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5C8D" w14:textId="77777777" w:rsidR="00F77373" w:rsidRPr="00F8319E" w:rsidRDefault="00F77373" w:rsidP="00F77373">
      <w:pPr>
        <w:rPr>
          <w:b/>
          <w:bCs/>
          <w:sz w:val="24"/>
          <w:szCs w:val="24"/>
        </w:rPr>
      </w:pPr>
      <w:r w:rsidRPr="00F8319E">
        <w:rPr>
          <w:b/>
          <w:bCs/>
          <w:sz w:val="24"/>
          <w:szCs w:val="24"/>
        </w:rPr>
        <w:t>Respondents to this proposal request should include the following elements- please limit your response to no more than 5 pages, single spaced, Times New Roman 12pt font.  Proposal should be in Microsoft Word format</w:t>
      </w:r>
      <w:bookmarkStart w:id="0" w:name="_Hlk61872276"/>
      <w:r w:rsidRPr="00F8319E">
        <w:rPr>
          <w:b/>
          <w:bCs/>
          <w:sz w:val="24"/>
          <w:szCs w:val="24"/>
        </w:rPr>
        <w:t xml:space="preserve"> (except for required attachments).</w:t>
      </w:r>
      <w:bookmarkEnd w:id="0"/>
    </w:p>
    <w:p w14:paraId="3DE616B1" w14:textId="77777777" w:rsidR="00F77373" w:rsidRDefault="00F77373" w:rsidP="00E36591">
      <w:pPr>
        <w:pStyle w:val="Default"/>
        <w:rPr>
          <w:rFonts w:asciiTheme="minorHAnsi" w:hAnsiTheme="minorHAnsi" w:cstheme="minorHAnsi"/>
          <w:b/>
          <w:bCs/>
        </w:rPr>
      </w:pPr>
    </w:p>
    <w:p w14:paraId="346E06C4" w14:textId="77777777" w:rsidR="00F77373" w:rsidRDefault="00F77373" w:rsidP="00E36591">
      <w:pPr>
        <w:pStyle w:val="Default"/>
        <w:rPr>
          <w:rFonts w:asciiTheme="minorHAnsi" w:hAnsiTheme="minorHAnsi" w:cstheme="minorHAnsi"/>
          <w:b/>
          <w:bCs/>
        </w:rPr>
      </w:pPr>
    </w:p>
    <w:p w14:paraId="75FF8E97" w14:textId="60C483D7" w:rsidR="00E36591" w:rsidRPr="00E36591" w:rsidRDefault="00E36591" w:rsidP="00D3436C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36591">
        <w:rPr>
          <w:rFonts w:asciiTheme="minorHAnsi" w:hAnsiTheme="minorHAnsi" w:cstheme="minorHAnsi"/>
          <w:b/>
          <w:bCs/>
        </w:rPr>
        <w:t>Introduction: Please provide name of the organization, contact name and email for the proposal, total requested amount through June 30, 202</w:t>
      </w:r>
      <w:r w:rsidR="0027207A">
        <w:rPr>
          <w:rFonts w:asciiTheme="minorHAnsi" w:hAnsiTheme="minorHAnsi" w:cstheme="minorHAnsi"/>
          <w:b/>
          <w:bCs/>
        </w:rPr>
        <w:t>2</w:t>
      </w:r>
      <w:r w:rsidRPr="00E36591">
        <w:rPr>
          <w:rFonts w:asciiTheme="minorHAnsi" w:hAnsiTheme="minorHAnsi" w:cstheme="minorHAnsi"/>
          <w:b/>
          <w:bCs/>
        </w:rPr>
        <w:t xml:space="preserve"> and a sentence summary description of the proposal. </w:t>
      </w:r>
    </w:p>
    <w:p w14:paraId="025503CB" w14:textId="77777777" w:rsidR="00E36591" w:rsidRPr="00E36591" w:rsidRDefault="00E36591" w:rsidP="002A3458">
      <w:pPr>
        <w:pStyle w:val="Default"/>
        <w:rPr>
          <w:rFonts w:asciiTheme="minorHAnsi" w:hAnsiTheme="minorHAnsi" w:cstheme="minorHAnsi"/>
          <w:b/>
          <w:bCs/>
        </w:rPr>
      </w:pPr>
    </w:p>
    <w:p w14:paraId="127F28AA" w14:textId="77777777" w:rsidR="00E36591" w:rsidRPr="00E36591" w:rsidRDefault="00E36591" w:rsidP="002A3458">
      <w:pPr>
        <w:pStyle w:val="Default"/>
        <w:rPr>
          <w:rFonts w:asciiTheme="minorHAnsi" w:hAnsiTheme="minorHAnsi" w:cstheme="minorHAnsi"/>
          <w:b/>
          <w:bCs/>
        </w:rPr>
      </w:pPr>
    </w:p>
    <w:p w14:paraId="3347B1CA" w14:textId="0C69D1D1" w:rsidR="00E36591" w:rsidRPr="00E36591" w:rsidRDefault="00E36591" w:rsidP="00D3436C">
      <w:pPr>
        <w:pStyle w:val="Default"/>
        <w:numPr>
          <w:ilvl w:val="0"/>
          <w:numId w:val="8"/>
        </w:numPr>
        <w:spacing w:after="42"/>
        <w:rPr>
          <w:rFonts w:asciiTheme="minorHAnsi" w:hAnsiTheme="minorHAnsi" w:cstheme="minorHAnsi"/>
          <w:b/>
          <w:bCs/>
        </w:rPr>
      </w:pPr>
      <w:r w:rsidRPr="00E36591">
        <w:rPr>
          <w:rFonts w:asciiTheme="minorHAnsi" w:hAnsiTheme="minorHAnsi" w:cstheme="minorHAnsi"/>
          <w:b/>
          <w:bCs/>
        </w:rPr>
        <w:t xml:space="preserve">Business proposal, please address each of the following: </w:t>
      </w:r>
    </w:p>
    <w:p w14:paraId="7F608B9C" w14:textId="5B9D3081" w:rsidR="0097360A" w:rsidRDefault="00E36591" w:rsidP="00F8319E">
      <w:pPr>
        <w:pStyle w:val="Default"/>
        <w:numPr>
          <w:ilvl w:val="0"/>
          <w:numId w:val="11"/>
        </w:numPr>
        <w:spacing w:after="42"/>
        <w:rPr>
          <w:rFonts w:asciiTheme="minorHAnsi" w:hAnsiTheme="minorHAnsi" w:cstheme="minorHAnsi"/>
          <w:b/>
          <w:bCs/>
        </w:rPr>
      </w:pPr>
      <w:r w:rsidRPr="00E36591">
        <w:rPr>
          <w:rFonts w:asciiTheme="minorHAnsi" w:hAnsiTheme="minorHAnsi" w:cstheme="minorHAnsi"/>
          <w:b/>
          <w:bCs/>
        </w:rPr>
        <w:t xml:space="preserve">Describe in detail the project/program that expands Recovery Services in the targeted community(s). </w:t>
      </w:r>
    </w:p>
    <w:p w14:paraId="607C6D6B" w14:textId="144EE0E4" w:rsidR="00E36591" w:rsidRPr="00E36591" w:rsidRDefault="00E36591" w:rsidP="00F8319E">
      <w:pPr>
        <w:pStyle w:val="Default"/>
        <w:numPr>
          <w:ilvl w:val="0"/>
          <w:numId w:val="11"/>
        </w:numPr>
        <w:spacing w:after="42"/>
        <w:rPr>
          <w:rFonts w:asciiTheme="minorHAnsi" w:hAnsiTheme="minorHAnsi" w:cstheme="minorHAnsi"/>
          <w:b/>
          <w:bCs/>
        </w:rPr>
      </w:pPr>
      <w:r w:rsidRPr="00E36591">
        <w:rPr>
          <w:rFonts w:asciiTheme="minorHAnsi" w:hAnsiTheme="minorHAnsi" w:cstheme="minorHAnsi"/>
          <w:b/>
          <w:bCs/>
        </w:rPr>
        <w:t xml:space="preserve">Describe how you will provide this project/program, key partners and how it meets the recommendations. </w:t>
      </w:r>
    </w:p>
    <w:p w14:paraId="335938E1" w14:textId="77777777" w:rsidR="00E36591" w:rsidRPr="00E36591" w:rsidRDefault="00E36591" w:rsidP="002A3458">
      <w:pPr>
        <w:pStyle w:val="Default"/>
        <w:spacing w:after="42"/>
        <w:rPr>
          <w:rFonts w:asciiTheme="minorHAnsi" w:hAnsiTheme="minorHAnsi" w:cstheme="minorHAnsi"/>
          <w:b/>
          <w:bCs/>
        </w:rPr>
      </w:pPr>
    </w:p>
    <w:p w14:paraId="00E7E3F6" w14:textId="77777777" w:rsidR="00E36591" w:rsidRPr="00E36591" w:rsidRDefault="00E36591" w:rsidP="002A3458">
      <w:pPr>
        <w:pStyle w:val="Default"/>
        <w:spacing w:after="42"/>
        <w:rPr>
          <w:rFonts w:asciiTheme="minorHAnsi" w:hAnsiTheme="minorHAnsi" w:cstheme="minorHAnsi"/>
          <w:b/>
          <w:bCs/>
        </w:rPr>
      </w:pPr>
    </w:p>
    <w:p w14:paraId="4DC24614" w14:textId="350EF703" w:rsidR="004A248A" w:rsidRDefault="00E36591" w:rsidP="000E0529">
      <w:pPr>
        <w:pStyle w:val="Default"/>
        <w:numPr>
          <w:ilvl w:val="0"/>
          <w:numId w:val="8"/>
        </w:numPr>
        <w:spacing w:after="42"/>
        <w:rPr>
          <w:rFonts w:asciiTheme="minorHAnsi" w:hAnsiTheme="minorHAnsi" w:cstheme="minorHAnsi"/>
          <w:b/>
          <w:bCs/>
        </w:rPr>
      </w:pPr>
      <w:r w:rsidRPr="00E36591">
        <w:rPr>
          <w:rFonts w:asciiTheme="minorHAnsi" w:hAnsiTheme="minorHAnsi" w:cstheme="minorHAnsi"/>
          <w:b/>
          <w:bCs/>
        </w:rPr>
        <w:t>Describe the participant population to be served, include county(</w:t>
      </w:r>
      <w:proofErr w:type="spellStart"/>
      <w:r w:rsidRPr="00E36591">
        <w:rPr>
          <w:rFonts w:asciiTheme="minorHAnsi" w:hAnsiTheme="minorHAnsi" w:cstheme="minorHAnsi"/>
          <w:b/>
          <w:bCs/>
        </w:rPr>
        <w:t>ies</w:t>
      </w:r>
      <w:proofErr w:type="spellEnd"/>
      <w:r w:rsidRPr="00E36591">
        <w:rPr>
          <w:rFonts w:asciiTheme="minorHAnsi" w:hAnsiTheme="minorHAnsi" w:cstheme="minorHAnsi"/>
          <w:b/>
          <w:bCs/>
        </w:rPr>
        <w:t xml:space="preserve">) that will be served and the physical location of where the service will be provided. </w:t>
      </w:r>
    </w:p>
    <w:p w14:paraId="5B210E23" w14:textId="7C546C0E" w:rsidR="00E36591" w:rsidRPr="004A248A" w:rsidRDefault="00E36591" w:rsidP="000E0529">
      <w:pPr>
        <w:pStyle w:val="Default"/>
        <w:spacing w:after="42"/>
        <w:ind w:left="720"/>
        <w:rPr>
          <w:rFonts w:asciiTheme="minorHAnsi" w:hAnsiTheme="minorHAnsi" w:cstheme="minorHAnsi"/>
          <w:b/>
          <w:bCs/>
          <w:i/>
          <w:iCs/>
        </w:rPr>
      </w:pPr>
      <w:r w:rsidRPr="004A248A">
        <w:rPr>
          <w:rFonts w:asciiTheme="minorHAnsi" w:hAnsiTheme="minorHAnsi" w:cstheme="minorHAnsi"/>
          <w:b/>
          <w:bCs/>
          <w:i/>
          <w:iCs/>
        </w:rPr>
        <w:t xml:space="preserve">Please keep in mind that the goal of funding is increased number of indigent participants served. Indigent participants are defined as individuals whose household income is at or below 300% Federal Poverty Level (FPL) who have no other payor source for this service. </w:t>
      </w:r>
    </w:p>
    <w:p w14:paraId="1E283048" w14:textId="582E6120" w:rsidR="00E36591" w:rsidRDefault="00E36591" w:rsidP="002A3458">
      <w:pPr>
        <w:pStyle w:val="Default"/>
        <w:spacing w:after="42"/>
        <w:ind w:left="360"/>
        <w:rPr>
          <w:rFonts w:asciiTheme="minorHAnsi" w:hAnsiTheme="minorHAnsi" w:cstheme="minorHAnsi"/>
          <w:b/>
          <w:bCs/>
          <w:color w:val="FF0000"/>
        </w:rPr>
      </w:pPr>
    </w:p>
    <w:p w14:paraId="0650E025" w14:textId="77777777" w:rsidR="00D83BD0" w:rsidRPr="00E36591" w:rsidRDefault="00D83BD0" w:rsidP="002A3458">
      <w:pPr>
        <w:pStyle w:val="Default"/>
        <w:spacing w:after="42"/>
        <w:ind w:left="360"/>
        <w:rPr>
          <w:rFonts w:asciiTheme="minorHAnsi" w:hAnsiTheme="minorHAnsi" w:cstheme="minorHAnsi"/>
          <w:b/>
          <w:bCs/>
          <w:color w:val="FF0000"/>
        </w:rPr>
      </w:pPr>
    </w:p>
    <w:p w14:paraId="06D0F7C0" w14:textId="3860FE7D" w:rsidR="00E36591" w:rsidRPr="00E36591" w:rsidRDefault="00E36591" w:rsidP="00D83BD0">
      <w:pPr>
        <w:pStyle w:val="Default"/>
        <w:numPr>
          <w:ilvl w:val="0"/>
          <w:numId w:val="8"/>
        </w:numPr>
        <w:spacing w:after="42"/>
        <w:rPr>
          <w:rFonts w:asciiTheme="minorHAnsi" w:hAnsiTheme="minorHAnsi" w:cstheme="minorHAnsi"/>
          <w:b/>
          <w:bCs/>
        </w:rPr>
      </w:pPr>
      <w:r w:rsidRPr="00E36591">
        <w:rPr>
          <w:rFonts w:asciiTheme="minorHAnsi" w:hAnsiTheme="minorHAnsi" w:cstheme="minorHAnsi"/>
          <w:b/>
          <w:bCs/>
        </w:rPr>
        <w:t xml:space="preserve">Describe how success with be measured for this project/program. Please include not only the number of individuals that will be served but also a quality measure of success. </w:t>
      </w:r>
    </w:p>
    <w:p w14:paraId="0C4F9250" w14:textId="77777777" w:rsidR="00E36591" w:rsidRPr="00E36591" w:rsidRDefault="00E36591" w:rsidP="002A3458">
      <w:pPr>
        <w:pStyle w:val="Default"/>
        <w:rPr>
          <w:rFonts w:asciiTheme="minorHAnsi" w:hAnsiTheme="minorHAnsi" w:cstheme="minorHAnsi"/>
          <w:b/>
          <w:bCs/>
        </w:rPr>
      </w:pPr>
    </w:p>
    <w:p w14:paraId="63ACBB23" w14:textId="77777777" w:rsidR="00E36591" w:rsidRPr="00E36591" w:rsidRDefault="00E36591" w:rsidP="002A3458">
      <w:pPr>
        <w:pStyle w:val="Default"/>
        <w:rPr>
          <w:rFonts w:asciiTheme="minorHAnsi" w:hAnsiTheme="minorHAnsi" w:cstheme="minorHAnsi"/>
          <w:b/>
          <w:bCs/>
        </w:rPr>
      </w:pPr>
    </w:p>
    <w:p w14:paraId="51C2124A" w14:textId="6109ED1A" w:rsidR="00892304" w:rsidRPr="00D83BD0" w:rsidRDefault="00111B3F" w:rsidP="00D83BD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D83BD0">
        <w:rPr>
          <w:b/>
          <w:bCs/>
          <w:sz w:val="24"/>
          <w:szCs w:val="24"/>
        </w:rPr>
        <w:t>Timeline, including:</w:t>
      </w:r>
      <w:r w:rsidR="004A248A" w:rsidRPr="00D83BD0">
        <w:rPr>
          <w:b/>
          <w:bCs/>
          <w:sz w:val="24"/>
          <w:szCs w:val="24"/>
        </w:rPr>
        <w:t xml:space="preserve"> </w:t>
      </w:r>
    </w:p>
    <w:p w14:paraId="68A04BCE" w14:textId="77777777" w:rsidR="00892304" w:rsidRPr="00F8319E" w:rsidRDefault="00111B3F" w:rsidP="00F8319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8319E">
        <w:rPr>
          <w:b/>
          <w:bCs/>
          <w:sz w:val="24"/>
          <w:szCs w:val="24"/>
        </w:rPr>
        <w:t>Project start</w:t>
      </w:r>
      <w:r w:rsidR="004A248A" w:rsidRPr="00F8319E">
        <w:rPr>
          <w:b/>
          <w:bCs/>
          <w:sz w:val="24"/>
          <w:szCs w:val="24"/>
        </w:rPr>
        <w:t xml:space="preserve">; </w:t>
      </w:r>
    </w:p>
    <w:p w14:paraId="6E3883FA" w14:textId="77777777" w:rsidR="00892304" w:rsidRPr="00F8319E" w:rsidRDefault="00111B3F" w:rsidP="00F8319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8319E">
        <w:rPr>
          <w:b/>
          <w:bCs/>
          <w:sz w:val="24"/>
          <w:szCs w:val="24"/>
        </w:rPr>
        <w:t>Intermediate milestones</w:t>
      </w:r>
      <w:r w:rsidR="0032695E" w:rsidRPr="00F8319E">
        <w:rPr>
          <w:b/>
          <w:bCs/>
          <w:sz w:val="24"/>
          <w:szCs w:val="24"/>
        </w:rPr>
        <w:t>;</w:t>
      </w:r>
    </w:p>
    <w:p w14:paraId="5E6200E9" w14:textId="092BFB72" w:rsidR="00111B3F" w:rsidRPr="00F8319E" w:rsidRDefault="00111B3F" w:rsidP="00F8319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8319E">
        <w:rPr>
          <w:b/>
          <w:bCs/>
          <w:sz w:val="24"/>
          <w:szCs w:val="24"/>
        </w:rPr>
        <w:t>Service delivery start (if applicable)</w:t>
      </w:r>
    </w:p>
    <w:p w14:paraId="749410C4" w14:textId="6E34895E" w:rsidR="00E36591" w:rsidRPr="00E36591" w:rsidRDefault="00E36591" w:rsidP="00E36591">
      <w:pPr>
        <w:pStyle w:val="Default"/>
        <w:rPr>
          <w:rFonts w:asciiTheme="minorHAnsi" w:hAnsiTheme="minorHAnsi" w:cstheme="minorHAnsi"/>
          <w:b/>
          <w:bCs/>
        </w:rPr>
      </w:pPr>
      <w:r w:rsidRPr="00E36591">
        <w:rPr>
          <w:rFonts w:asciiTheme="minorHAnsi" w:hAnsiTheme="minorHAnsi" w:cstheme="minorHAnsi"/>
          <w:b/>
          <w:bCs/>
        </w:rPr>
        <w:t xml:space="preserve"> </w:t>
      </w:r>
    </w:p>
    <w:p w14:paraId="7EB07C72" w14:textId="77777777" w:rsidR="00AD589A" w:rsidRPr="00AD589A" w:rsidRDefault="00AD589A" w:rsidP="00AD58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5EF82D14" w14:textId="77777777" w:rsidR="00FC564A" w:rsidRDefault="00FC564A" w:rsidP="00AD589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</w:rPr>
      </w:pPr>
      <w:r>
        <w:rPr>
          <w:rFonts w:eastAsiaTheme="minorHAnsi" w:cstheme="minorHAnsi"/>
          <w:b/>
          <w:bCs/>
          <w:color w:val="000000"/>
          <w:sz w:val="24"/>
          <w:szCs w:val="24"/>
        </w:rPr>
        <w:t>For treatment programs:</w:t>
      </w:r>
    </w:p>
    <w:p w14:paraId="4E81A912" w14:textId="77777777" w:rsidR="002B190E" w:rsidRDefault="00AD589A" w:rsidP="00AD589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</w:rPr>
      </w:pPr>
      <w:r w:rsidRPr="00AD589A">
        <w:rPr>
          <w:rFonts w:eastAsiaTheme="minorHAnsi" w:cstheme="minorHAnsi"/>
          <w:b/>
          <w:bCs/>
          <w:color w:val="000000"/>
          <w:sz w:val="24"/>
          <w:szCs w:val="24"/>
        </w:rPr>
        <w:t>The plan shall include clinical supervision and support for peers in the proposal. Please describe these components as they relate to your program</w:t>
      </w:r>
      <w:r w:rsidR="00FC564A">
        <w:rPr>
          <w:rFonts w:eastAsiaTheme="minorHAnsi" w:cstheme="minorHAnsi"/>
          <w:b/>
          <w:bCs/>
          <w:color w:val="000000"/>
          <w:sz w:val="24"/>
          <w:szCs w:val="24"/>
        </w:rPr>
        <w:t>:</w:t>
      </w:r>
    </w:p>
    <w:p w14:paraId="32A32D58" w14:textId="77777777" w:rsidR="002B190E" w:rsidRDefault="002B190E" w:rsidP="00AD589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1B6E91FB" w14:textId="77777777" w:rsidR="002B190E" w:rsidRDefault="002B190E" w:rsidP="00AD589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50F8ADBC" w14:textId="77777777" w:rsidR="002B190E" w:rsidRDefault="002B190E" w:rsidP="00AD589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6F2DE43A" w14:textId="77777777" w:rsidR="002B190E" w:rsidRPr="002B190E" w:rsidRDefault="002B190E" w:rsidP="0002274C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r w:rsidRPr="002B190E">
        <w:rPr>
          <w:rFonts w:asciiTheme="minorHAnsi" w:hAnsiTheme="minorHAnsi" w:cstheme="minorHAnsi"/>
        </w:rPr>
        <w:t>Additional documentation</w:t>
      </w:r>
    </w:p>
    <w:p w14:paraId="4E998A98" w14:textId="77777777" w:rsidR="002B190E" w:rsidRPr="002B190E" w:rsidRDefault="002B190E" w:rsidP="002B190E">
      <w:pPr>
        <w:rPr>
          <w:rFonts w:cstheme="minorHAnsi"/>
        </w:rPr>
      </w:pPr>
      <w:r w:rsidRPr="002B190E">
        <w:rPr>
          <w:rFonts w:cstheme="minorHAnsi"/>
        </w:rPr>
        <w:t xml:space="preserve">The following documentation is required as part of this proposal and will not count towards the </w:t>
      </w:r>
      <w:proofErr w:type="gramStart"/>
      <w:r w:rsidRPr="002B190E">
        <w:rPr>
          <w:rFonts w:cstheme="minorHAnsi"/>
        </w:rPr>
        <w:t>5 page</w:t>
      </w:r>
      <w:proofErr w:type="gramEnd"/>
      <w:r w:rsidRPr="002B190E">
        <w:rPr>
          <w:rFonts w:cstheme="minorHAnsi"/>
        </w:rPr>
        <w:t xml:space="preserve"> limit. </w:t>
      </w:r>
    </w:p>
    <w:p w14:paraId="7366B711" w14:textId="77777777" w:rsidR="002B190E" w:rsidRPr="002B190E" w:rsidRDefault="002B190E" w:rsidP="0002274C">
      <w:pPr>
        <w:pStyle w:val="Heading3"/>
        <w:numPr>
          <w:ilvl w:val="0"/>
          <w:numId w:val="0"/>
        </w:numPr>
        <w:ind w:left="720" w:hanging="720"/>
        <w:rPr>
          <w:rFonts w:asciiTheme="minorHAnsi" w:hAnsiTheme="minorHAnsi" w:cstheme="minorHAnsi"/>
        </w:rPr>
      </w:pPr>
      <w:r w:rsidRPr="002B190E">
        <w:rPr>
          <w:rFonts w:asciiTheme="minorHAnsi" w:hAnsiTheme="minorHAnsi" w:cstheme="minorHAnsi"/>
        </w:rPr>
        <w:t>Budget</w:t>
      </w:r>
    </w:p>
    <w:p w14:paraId="4689FCD0" w14:textId="77777777" w:rsidR="002B190E" w:rsidRPr="002B190E" w:rsidRDefault="002B190E" w:rsidP="002B190E">
      <w:pPr>
        <w:rPr>
          <w:rFonts w:cstheme="minorHAnsi"/>
        </w:rPr>
      </w:pPr>
      <w:r w:rsidRPr="002B190E">
        <w:rPr>
          <w:rFonts w:cstheme="minorHAnsi"/>
        </w:rPr>
        <w:t xml:space="preserve">This RFA is supported using the OBH </w:t>
      </w:r>
      <w:r w:rsidRPr="002B190E">
        <w:rPr>
          <w:rFonts w:cstheme="minorHAnsi"/>
          <w:noProof/>
        </w:rPr>
        <w:t>Capacity payment model</w:t>
      </w:r>
      <w:r w:rsidRPr="002B190E">
        <w:rPr>
          <w:rFonts w:cstheme="minorHAnsi"/>
        </w:rPr>
        <w:t>.  Respondent should include a budget narrative, as well.  The narrative should identify any capital expenditures (not allowable for reimbursement with the funds for this offering).</w:t>
      </w:r>
    </w:p>
    <w:p w14:paraId="36B4984C" w14:textId="5BC22823" w:rsidR="002B190E" w:rsidRPr="002B190E" w:rsidRDefault="002B190E" w:rsidP="002B190E">
      <w:pPr>
        <w:tabs>
          <w:tab w:val="left" w:pos="1965"/>
          <w:tab w:val="center" w:pos="4680"/>
        </w:tabs>
        <w:rPr>
          <w:rFonts w:cstheme="minorHAnsi"/>
        </w:rPr>
      </w:pPr>
      <w:r w:rsidRPr="002B190E">
        <w:rPr>
          <w:rFonts w:cstheme="minorHAnsi"/>
        </w:rPr>
        <w:t xml:space="preserve">Respondent will find the Colorado Office of Behavioral health capacity budget protocol documentation on </w:t>
      </w:r>
      <w:proofErr w:type="spellStart"/>
      <w:r w:rsidR="00510CF8">
        <w:rPr>
          <w:rFonts w:cstheme="minorHAnsi"/>
        </w:rPr>
        <w:t>Diversus</w:t>
      </w:r>
      <w:proofErr w:type="spellEnd"/>
      <w:r w:rsidR="00510CF8">
        <w:rPr>
          <w:rFonts w:cstheme="minorHAnsi"/>
        </w:rPr>
        <w:t xml:space="preserve"> Health Network’s</w:t>
      </w:r>
      <w:r w:rsidRPr="002B190E">
        <w:rPr>
          <w:rFonts w:cstheme="minorHAnsi"/>
        </w:rPr>
        <w:t xml:space="preserve"> website as one of the resources listed with this RFA.  Offerors will find the Colorado Office of Behavioral health capacity budget template on </w:t>
      </w:r>
      <w:proofErr w:type="spellStart"/>
      <w:r>
        <w:rPr>
          <w:rFonts w:cstheme="minorHAnsi"/>
        </w:rPr>
        <w:t>Diversus</w:t>
      </w:r>
      <w:proofErr w:type="spellEnd"/>
      <w:r>
        <w:rPr>
          <w:rFonts w:cstheme="minorHAnsi"/>
        </w:rPr>
        <w:t xml:space="preserve"> Health Net</w:t>
      </w:r>
      <w:r w:rsidR="00510CF8">
        <w:rPr>
          <w:rFonts w:cstheme="minorHAnsi"/>
        </w:rPr>
        <w:t>work’s</w:t>
      </w:r>
      <w:r w:rsidRPr="002B190E">
        <w:rPr>
          <w:rFonts w:cstheme="minorHAnsi"/>
        </w:rPr>
        <w:t xml:space="preserve"> website as one of the resources listed with this RFA.  A completed budget should be included with the proposal (in Excel format).</w:t>
      </w:r>
    </w:p>
    <w:p w14:paraId="53A323B7" w14:textId="1390F984" w:rsidR="00AD589A" w:rsidRPr="00AD589A" w:rsidRDefault="00AD589A" w:rsidP="00AD589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349DF886" w14:textId="77777777" w:rsidR="00AD589A" w:rsidRPr="00AD589A" w:rsidRDefault="00AD589A" w:rsidP="00AD58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1E6D591" w14:textId="77777777" w:rsidR="00AD589A" w:rsidRPr="00E36591" w:rsidRDefault="00AD589A">
      <w:pPr>
        <w:rPr>
          <w:rFonts w:cstheme="minorHAnsi"/>
          <w:b/>
          <w:bCs/>
        </w:rPr>
      </w:pPr>
    </w:p>
    <w:sectPr w:rsidR="00AD589A" w:rsidRPr="00E3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E8FBFB"/>
    <w:multiLevelType w:val="hybridMultilevel"/>
    <w:tmpl w:val="EF7647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C5C28"/>
    <w:multiLevelType w:val="hybridMultilevel"/>
    <w:tmpl w:val="72768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482775B"/>
    <w:multiLevelType w:val="multilevel"/>
    <w:tmpl w:val="CFDCB9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2C78C4"/>
    <w:multiLevelType w:val="hybridMultilevel"/>
    <w:tmpl w:val="A9DAA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3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6769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8E15A0"/>
    <w:multiLevelType w:val="hybridMultilevel"/>
    <w:tmpl w:val="C00E7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E3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C840CA"/>
    <w:multiLevelType w:val="hybridMultilevel"/>
    <w:tmpl w:val="A116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684B"/>
    <w:multiLevelType w:val="hybridMultilevel"/>
    <w:tmpl w:val="A7482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17981"/>
    <w:multiLevelType w:val="hybridMultilevel"/>
    <w:tmpl w:val="32DC8CF6"/>
    <w:lvl w:ilvl="0" w:tplc="922E5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6520277"/>
    <w:multiLevelType w:val="hybridMultilevel"/>
    <w:tmpl w:val="0AC6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91"/>
    <w:rsid w:val="0002274C"/>
    <w:rsid w:val="000C726F"/>
    <w:rsid w:val="000E0529"/>
    <w:rsid w:val="00111B3F"/>
    <w:rsid w:val="0027207A"/>
    <w:rsid w:val="002A3458"/>
    <w:rsid w:val="002B190E"/>
    <w:rsid w:val="0032695E"/>
    <w:rsid w:val="00484231"/>
    <w:rsid w:val="004A248A"/>
    <w:rsid w:val="004D7BDE"/>
    <w:rsid w:val="00510CF8"/>
    <w:rsid w:val="00532FC0"/>
    <w:rsid w:val="0069154F"/>
    <w:rsid w:val="00892304"/>
    <w:rsid w:val="0097360A"/>
    <w:rsid w:val="009867AD"/>
    <w:rsid w:val="00AD589A"/>
    <w:rsid w:val="00B72262"/>
    <w:rsid w:val="00D3436C"/>
    <w:rsid w:val="00D83BD0"/>
    <w:rsid w:val="00E36591"/>
    <w:rsid w:val="00F77373"/>
    <w:rsid w:val="00F8319E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91D2"/>
  <w15:chartTrackingRefBased/>
  <w15:docId w15:val="{463CF44D-7BFE-4AE4-8612-5A996BAA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90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90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90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90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90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90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90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90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90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59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0E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19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B19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19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9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90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90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F64576BF25C40A67650B1613AA30F" ma:contentTypeVersion="12" ma:contentTypeDescription="Create a new document." ma:contentTypeScope="" ma:versionID="1da6412117d0b521e914662d42b87cab">
  <xsd:schema xmlns:xsd="http://www.w3.org/2001/XMLSchema" xmlns:xs="http://www.w3.org/2001/XMLSchema" xmlns:p="http://schemas.microsoft.com/office/2006/metadata/properties" xmlns:ns3="81a336af-cf36-4ac0-a086-fd6e77011ef0" xmlns:ns4="1da568f9-c4d5-4ebf-a4cc-4853f784270e" targetNamespace="http://schemas.microsoft.com/office/2006/metadata/properties" ma:root="true" ma:fieldsID="aaa5bfb4e25b22db31c01f9c8a2fa037" ns3:_="" ns4:_="">
    <xsd:import namespace="81a336af-cf36-4ac0-a086-fd6e77011ef0"/>
    <xsd:import namespace="1da568f9-c4d5-4ebf-a4cc-4853f7842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36af-cf36-4ac0-a086-fd6e77011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68f9-c4d5-4ebf-a4cc-4853f7842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863E6-A851-47A9-9E4C-9DBC6D46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336af-cf36-4ac0-a086-fd6e77011ef0"/>
    <ds:schemaRef ds:uri="1da568f9-c4d5-4ebf-a4cc-4853f7842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53B46-698D-4C65-B0A7-08847C65D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84A72-E61B-4EE6-B189-1C9BFA173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>AspenPointe Inc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Spiers</dc:creator>
  <cp:keywords/>
  <dc:description/>
  <cp:lastModifiedBy>Jessie Spiers</cp:lastModifiedBy>
  <cp:revision>2</cp:revision>
  <dcterms:created xsi:type="dcterms:W3CDTF">2022-01-13T20:39:00Z</dcterms:created>
  <dcterms:modified xsi:type="dcterms:W3CDTF">2022-01-13T20:39:00Z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0x010100B65F64576BF25C40A67650B1613AA30F</vt:lpwstr>
  </property>
</Properties>
</file>