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C220F" w:rsidP="00291141" w:rsidRDefault="005C220F" w14:paraId="66D85DFC" w14:textId="00F79CD9">
      <w:pPr>
        <w:pStyle w:val="Title"/>
        <w:jc w:val="center"/>
        <w:rPr>
          <w:b/>
          <w:bCs/>
          <w:sz w:val="72"/>
          <w:szCs w:val="72"/>
        </w:rPr>
      </w:pPr>
      <w:r>
        <w:rPr>
          <w:noProof/>
        </w:rPr>
        <w:drawing>
          <wp:anchor distT="0" distB="0" distL="114300" distR="114300" simplePos="0" relativeHeight="251660288" behindDoc="0" locked="0" layoutInCell="1" allowOverlap="1" wp14:anchorId="3648D3AD" wp14:editId="36A6BC96">
            <wp:simplePos x="2657475" y="914400"/>
            <wp:positionH relativeFrom="margin">
              <wp:align>left</wp:align>
            </wp:positionH>
            <wp:positionV relativeFrom="margin">
              <wp:align>top</wp:align>
            </wp:positionV>
            <wp:extent cx="2235200" cy="1562100"/>
            <wp:effectExtent l="0" t="0" r="0" b="0"/>
            <wp:wrapSquare wrapText="bothSides"/>
            <wp:docPr id="436" name="Picture 4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versus_Logo_HeroStacked_3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7088" cy="1612218"/>
                    </a:xfrm>
                    <a:prstGeom prst="rect">
                      <a:avLst/>
                    </a:prstGeom>
                  </pic:spPr>
                </pic:pic>
              </a:graphicData>
            </a:graphic>
            <wp14:sizeRelH relativeFrom="margin">
              <wp14:pctWidth>0</wp14:pctWidth>
            </wp14:sizeRelH>
            <wp14:sizeRelV relativeFrom="margin">
              <wp14:pctHeight>0</wp14:pctHeight>
            </wp14:sizeRelV>
          </wp:anchor>
        </w:drawing>
      </w:r>
    </w:p>
    <w:p w:rsidR="005C220F" w:rsidP="00291141" w:rsidRDefault="005C220F" w14:paraId="1613ACC6" w14:textId="77777777">
      <w:pPr>
        <w:pStyle w:val="Title"/>
        <w:jc w:val="center"/>
        <w:rPr>
          <w:b/>
          <w:bCs/>
          <w:sz w:val="72"/>
          <w:szCs w:val="72"/>
        </w:rPr>
      </w:pPr>
    </w:p>
    <w:p w:rsidR="005C220F" w:rsidP="00291141" w:rsidRDefault="005C220F" w14:paraId="75A0F893" w14:textId="77777777">
      <w:pPr>
        <w:pStyle w:val="Title"/>
        <w:jc w:val="center"/>
        <w:rPr>
          <w:b/>
          <w:bCs/>
          <w:sz w:val="72"/>
          <w:szCs w:val="72"/>
        </w:rPr>
      </w:pPr>
    </w:p>
    <w:p w:rsidR="00066B8C" w:rsidP="00E433BE" w:rsidRDefault="00066B8C" w14:paraId="2B1A8BD9" w14:textId="77777777">
      <w:pPr>
        <w:pStyle w:val="Title"/>
        <w:jc w:val="center"/>
        <w:rPr>
          <w:b/>
          <w:bCs/>
          <w:sz w:val="72"/>
          <w:szCs w:val="72"/>
        </w:rPr>
      </w:pPr>
    </w:p>
    <w:p w:rsidRPr="00DB1BE4" w:rsidR="00ED3DC6" w:rsidP="00E433BE" w:rsidRDefault="009E6AEC" w14:paraId="227A9BF6" w14:textId="7149CD8F">
      <w:pPr>
        <w:pStyle w:val="Title"/>
        <w:jc w:val="center"/>
        <w:rPr>
          <w:b w:val="1"/>
          <w:bCs w:val="1"/>
          <w:sz w:val="72"/>
          <w:szCs w:val="72"/>
        </w:rPr>
      </w:pPr>
      <w:r w:rsidRPr="448E7935" w:rsidR="1FA360AE">
        <w:rPr>
          <w:b w:val="1"/>
          <w:bCs w:val="1"/>
          <w:sz w:val="72"/>
          <w:szCs w:val="72"/>
        </w:rPr>
        <w:t>Sober Living -</w:t>
      </w:r>
      <w:r w:rsidRPr="448E7935" w:rsidR="006128AD">
        <w:rPr>
          <w:b w:val="1"/>
          <w:bCs w:val="1"/>
          <w:sz w:val="72"/>
          <w:szCs w:val="72"/>
        </w:rPr>
        <w:t xml:space="preserve"> Recovery Residences</w:t>
      </w:r>
    </w:p>
    <w:p w:rsidRPr="00DB1BE4" w:rsidR="008F309D" w:rsidP="239A7AFE" w:rsidRDefault="00ED3DC6" w14:paraId="033335C5" w14:textId="41A20424">
      <w:pPr>
        <w:spacing w:before="240" w:beforeAutospacing="off" w:after="240" w:afterAutospacing="off"/>
        <w:contextualSpacing/>
        <w:jc w:val="center"/>
      </w:pPr>
      <w:r w:rsidRPr="7D7DCBAE" w:rsidR="7D97949E">
        <w:rPr>
          <w:rFonts w:ascii="Calibri" w:hAnsi="Calibri" w:eastAsia="Calibri" w:cs="Calibri"/>
          <w:noProof w:val="0"/>
          <w:sz w:val="28"/>
          <w:szCs w:val="28"/>
          <w:lang w:val="en-US"/>
        </w:rPr>
        <w:t>To provide housing stability for people in recovery from a substance use disorder</w:t>
      </w:r>
      <w:r w:rsidRPr="7D7DCBAE" w:rsidR="5469AC90">
        <w:rPr>
          <w:rFonts w:ascii="Calibri" w:hAnsi="Calibri" w:eastAsia="Calibri" w:cs="Calibri"/>
          <w:noProof w:val="0"/>
          <w:sz w:val="28"/>
          <w:szCs w:val="28"/>
          <w:lang w:val="en-US"/>
        </w:rPr>
        <w:t>.</w:t>
      </w:r>
    </w:p>
    <w:p w:rsidRPr="00DB1BE4" w:rsidR="008F309D" w:rsidP="239A7AFE" w:rsidRDefault="00ED3DC6" w14:paraId="162CA839" w14:textId="6234B7D8">
      <w:pPr>
        <w:pStyle w:val="Normal"/>
        <w:spacing/>
        <w:contextualSpacing/>
        <w:jc w:val="center"/>
        <w:rPr>
          <w:rStyle w:val="BookTitle"/>
          <w:color w:val="auto"/>
          <w:sz w:val="36"/>
          <w:szCs w:val="36"/>
        </w:rPr>
      </w:pPr>
      <w:r w:rsidRPr="5F41F4D8" w:rsidR="00ED3DC6">
        <w:rPr>
          <w:rStyle w:val="BookTitle"/>
          <w:color w:val="auto"/>
          <w:sz w:val="36"/>
          <w:szCs w:val="36"/>
        </w:rPr>
        <w:t>Request</w:t>
      </w:r>
      <w:r w:rsidRPr="5F41F4D8" w:rsidR="00ED3DC6">
        <w:rPr>
          <w:rStyle w:val="BookTitle"/>
          <w:color w:val="auto"/>
          <w:sz w:val="36"/>
          <w:szCs w:val="36"/>
        </w:rPr>
        <w:t xml:space="preserve"> for Application</w:t>
      </w:r>
      <w:r w:rsidRPr="5F41F4D8" w:rsidR="002674B1">
        <w:rPr>
          <w:rStyle w:val="BookTitle"/>
          <w:color w:val="auto"/>
          <w:sz w:val="36"/>
          <w:szCs w:val="36"/>
        </w:rPr>
        <w:t xml:space="preserve"> (RFA)</w:t>
      </w:r>
    </w:p>
    <w:p w:rsidR="005C220F" w:rsidP="2F3AAFC7" w:rsidRDefault="005C220F" w14:paraId="236678E8" w14:textId="1C9F88C9">
      <w:pPr>
        <w:pStyle w:val="Normal"/>
        <w:bidi w:val="0"/>
        <w:spacing w:before="0" w:beforeAutospacing="off" w:after="160" w:afterAutospacing="off" w:line="259" w:lineRule="auto"/>
        <w:ind w:left="0" w:right="0"/>
        <w:contextualSpacing/>
        <w:jc w:val="center"/>
        <w:rPr>
          <w:sz w:val="24"/>
          <w:szCs w:val="24"/>
        </w:rPr>
      </w:pPr>
      <w:r w:rsidRPr="65A69C99" w:rsidR="005C220F">
        <w:rPr>
          <w:sz w:val="24"/>
          <w:szCs w:val="24"/>
        </w:rPr>
        <w:t xml:space="preserve">Issued: </w:t>
      </w:r>
      <w:r w:rsidRPr="65A69C99" w:rsidR="0E00C3E3">
        <w:rPr>
          <w:sz w:val="24"/>
          <w:szCs w:val="24"/>
        </w:rPr>
        <w:t>8/12/24</w:t>
      </w:r>
    </w:p>
    <w:p w:rsidR="005C220F" w:rsidP="005C220F" w:rsidRDefault="005C220F" w14:paraId="71D392B2" w14:textId="3986E791"/>
    <w:p w:rsidRPr="005C220F" w:rsidR="005C220F" w:rsidP="005C220F" w:rsidRDefault="009E6AEC" w14:paraId="586C7DFC" w14:textId="0CF563DD">
      <w:pPr>
        <w:jc w:val="center"/>
      </w:pPr>
      <w:r>
        <w:rPr>
          <w:noProof/>
        </w:rPr>
        <w:drawing>
          <wp:anchor distT="0" distB="0" distL="114300" distR="114300" simplePos="0" relativeHeight="251659264" behindDoc="0" locked="0" layoutInCell="1" allowOverlap="1" wp14:anchorId="713CEF2D" wp14:editId="735BAA9F">
            <wp:simplePos x="0" y="0"/>
            <wp:positionH relativeFrom="margin">
              <wp:posOffset>1873250</wp:posOffset>
            </wp:positionH>
            <wp:positionV relativeFrom="margin">
              <wp:posOffset>4210050</wp:posOffset>
            </wp:positionV>
            <wp:extent cx="4069080" cy="3533140"/>
            <wp:effectExtent l="0" t="0" r="7620" b="0"/>
            <wp:wrapSquare wrapText="bothSides"/>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ersus_Logo_Icon_3-Color.png"/>
                    <pic:cNvPicPr/>
                  </pic:nvPicPr>
                  <pic:blipFill>
                    <a:blip r:embed="rId12">
                      <a:alphaModFix amt="35000"/>
                      <a:extLst>
                        <a:ext uri="{28A0092B-C50C-407E-A947-70E740481C1C}">
                          <a14:useLocalDpi xmlns:a14="http://schemas.microsoft.com/office/drawing/2010/main" val="0"/>
                        </a:ext>
                      </a:extLst>
                    </a:blip>
                    <a:stretch>
                      <a:fillRect/>
                    </a:stretch>
                  </pic:blipFill>
                  <pic:spPr>
                    <a:xfrm>
                      <a:off x="0" y="0"/>
                      <a:ext cx="4069080" cy="3533140"/>
                    </a:xfrm>
                    <a:prstGeom prst="rect">
                      <a:avLst/>
                    </a:prstGeom>
                  </pic:spPr>
                </pic:pic>
              </a:graphicData>
            </a:graphic>
            <wp14:sizeRelH relativeFrom="page">
              <wp14:pctWidth>0</wp14:pctWidth>
            </wp14:sizeRelH>
            <wp14:sizeRelV relativeFrom="page">
              <wp14:pctHeight>0</wp14:pctHeight>
            </wp14:sizeRelV>
          </wp:anchor>
        </w:drawing>
      </w:r>
    </w:p>
    <w:p w:rsidR="008F309D" w:rsidP="00291141" w:rsidRDefault="008F309D" w14:paraId="552AE74F" w14:textId="66B01A7F">
      <w:pPr>
        <w:pStyle w:val="Title"/>
        <w:jc w:val="center"/>
        <w:rPr>
          <w:b/>
          <w:bCs/>
        </w:rPr>
      </w:pPr>
    </w:p>
    <w:p w:rsidR="008F309D" w:rsidP="00291141" w:rsidRDefault="008F309D" w14:paraId="04A42A14" w14:textId="47800799">
      <w:pPr>
        <w:pStyle w:val="Title"/>
        <w:jc w:val="center"/>
        <w:rPr>
          <w:b/>
          <w:bCs/>
        </w:rPr>
      </w:pPr>
    </w:p>
    <w:p w:rsidR="008F309D" w:rsidP="00291141" w:rsidRDefault="008F309D" w14:paraId="74F30EE1" w14:textId="77777777">
      <w:pPr>
        <w:pStyle w:val="Title"/>
        <w:jc w:val="center"/>
        <w:rPr>
          <w:b/>
          <w:bCs/>
        </w:rPr>
      </w:pPr>
    </w:p>
    <w:p w:rsidR="008F309D" w:rsidP="00291141" w:rsidRDefault="008F309D" w14:paraId="1DFB8545" w14:textId="77777777">
      <w:pPr>
        <w:pStyle w:val="Title"/>
        <w:jc w:val="center"/>
        <w:rPr>
          <w:b w:val="1"/>
          <w:bCs w:val="1"/>
        </w:rPr>
      </w:pPr>
    </w:p>
    <w:p w:rsidR="65A69C99" w:rsidP="65A69C99" w:rsidRDefault="65A69C99" w14:paraId="5312F4B2" w14:textId="545439A7">
      <w:pPr>
        <w:pStyle w:val="Normal"/>
      </w:pPr>
    </w:p>
    <w:p w:rsidR="008F309D" w:rsidP="00291141" w:rsidRDefault="008F309D" w14:paraId="55FEC5C7" w14:textId="69100F4E">
      <w:pPr>
        <w:pStyle w:val="Title"/>
        <w:jc w:val="center"/>
        <w:rPr>
          <w:b/>
          <w:bCs/>
        </w:rPr>
      </w:pPr>
    </w:p>
    <w:p w:rsidR="008F309D" w:rsidP="00291141" w:rsidRDefault="008F309D" w14:paraId="67C1E571" w14:textId="32320053">
      <w:pPr>
        <w:pStyle w:val="Title"/>
        <w:jc w:val="center"/>
        <w:rPr>
          <w:b/>
          <w:bCs/>
        </w:rPr>
      </w:pPr>
    </w:p>
    <w:p w:rsidR="008F309D" w:rsidP="00291141" w:rsidRDefault="008F309D" w14:paraId="5D11E28E" w14:textId="77777777">
      <w:pPr>
        <w:pStyle w:val="Title"/>
        <w:jc w:val="center"/>
        <w:rPr>
          <w:b/>
          <w:bCs/>
        </w:rPr>
      </w:pPr>
    </w:p>
    <w:p w:rsidR="008F309D" w:rsidP="00291141" w:rsidRDefault="008F309D" w14:paraId="6C44F6A8" w14:textId="77777777">
      <w:pPr>
        <w:pStyle w:val="Title"/>
        <w:jc w:val="center"/>
        <w:rPr>
          <w:b/>
          <w:bCs/>
        </w:rPr>
      </w:pPr>
    </w:p>
    <w:p w:rsidR="00D2349E" w:rsidP="002C7EBD" w:rsidRDefault="00D2349E" w14:paraId="1E2AC62C" w14:textId="77777777">
      <w:pPr>
        <w:pStyle w:val="Default"/>
        <w:rPr>
          <w:rFonts w:asciiTheme="minorHAnsi" w:hAnsiTheme="minorHAnsi" w:cstheme="minorHAnsi"/>
        </w:rPr>
      </w:pPr>
    </w:p>
    <w:p w:rsidR="00224737" w:rsidP="007D2F31" w:rsidRDefault="00224737" w14:paraId="187E2C13" w14:textId="2DC74102">
      <w:pPr>
        <w:pStyle w:val="Default"/>
        <w:contextualSpacing/>
        <w:jc w:val="center"/>
        <w:rPr>
          <w:rFonts w:asciiTheme="minorHAnsi" w:hAnsiTheme="minorHAnsi" w:cstheme="minorHAnsi"/>
          <w:b/>
          <w:bCs/>
          <w:sz w:val="22"/>
          <w:szCs w:val="22"/>
        </w:rPr>
      </w:pPr>
      <w:r>
        <w:rPr>
          <w:noProof/>
        </w:rPr>
        <w:lastRenderedPageBreak/>
        <w:drawing>
          <wp:inline distT="0" distB="0" distL="0" distR="0" wp14:anchorId="269F96F0" wp14:editId="692E1AB2">
            <wp:extent cx="1219964"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enPte Final"/>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19964" cy="850900"/>
                    </a:xfrm>
                    <a:prstGeom prst="rect">
                      <a:avLst/>
                    </a:prstGeom>
                    <a:noFill/>
                    <a:ln>
                      <a:noFill/>
                    </a:ln>
                  </pic:spPr>
                </pic:pic>
              </a:graphicData>
            </a:graphic>
          </wp:inline>
        </w:drawing>
      </w:r>
    </w:p>
    <w:p w:rsidR="00224737" w:rsidP="007D2F31" w:rsidRDefault="00224737" w14:paraId="3B6D97AA" w14:textId="0FB2EE58">
      <w:pPr>
        <w:pStyle w:val="Default"/>
        <w:contextualSpacing/>
        <w:jc w:val="center"/>
        <w:rPr>
          <w:rFonts w:asciiTheme="minorHAnsi" w:hAnsiTheme="minorHAnsi" w:cstheme="minorHAnsi"/>
          <w:b/>
          <w:bCs/>
          <w:sz w:val="22"/>
          <w:szCs w:val="22"/>
        </w:rPr>
      </w:pPr>
    </w:p>
    <w:p w:rsidRPr="006E7AD2" w:rsidR="00224737" w:rsidP="007D2F31" w:rsidRDefault="00224737" w14:paraId="76602886" w14:textId="1F11C2EA">
      <w:pPr>
        <w:pStyle w:val="Default"/>
        <w:spacing w:after="120"/>
        <w:contextualSpacing/>
        <w:jc w:val="center"/>
        <w:rPr>
          <w:rFonts w:asciiTheme="minorHAnsi" w:hAnsiTheme="minorHAnsi" w:cstheme="minorHAnsi"/>
          <w:b/>
          <w:bCs/>
          <w:sz w:val="22"/>
          <w:szCs w:val="22"/>
        </w:rPr>
      </w:pPr>
      <w:r w:rsidRPr="5F41F4D8" w:rsidR="00224737">
        <w:rPr>
          <w:rFonts w:ascii="Calibri" w:hAnsi="Calibri" w:cs="Calibri" w:asciiTheme="minorAscii" w:hAnsiTheme="minorAscii" w:cstheme="minorAscii"/>
          <w:b w:val="1"/>
          <w:bCs w:val="1"/>
          <w:sz w:val="22"/>
          <w:szCs w:val="22"/>
        </w:rPr>
        <w:t>DIVERSUS HEALTH NETWORK</w:t>
      </w:r>
    </w:p>
    <w:p w:rsidR="5A6F45E6" w:rsidP="5F41F4D8" w:rsidRDefault="5A6F45E6" w14:paraId="2A7B703D" w14:textId="2943F543">
      <w:pPr>
        <w:pStyle w:val="Default"/>
        <w:suppressLineNumbers w:val="0"/>
        <w:bidi w:val="0"/>
        <w:spacing w:before="0" w:beforeAutospacing="off" w:after="0" w:afterAutospacing="off" w:line="240" w:lineRule="auto"/>
        <w:ind w:left="0" w:right="0"/>
        <w:contextualSpacing/>
        <w:jc w:val="center"/>
      </w:pPr>
      <w:r w:rsidRPr="5F41F4D8" w:rsidR="5A6F45E6">
        <w:rPr>
          <w:rFonts w:ascii="Calibri" w:hAnsi="Calibri" w:cs="Calibri" w:asciiTheme="minorAscii" w:hAnsiTheme="minorAscii" w:cstheme="minorAscii"/>
          <w:b w:val="1"/>
          <w:bCs w:val="1"/>
          <w:sz w:val="22"/>
          <w:szCs w:val="22"/>
        </w:rPr>
        <w:t>Recovery Residences</w:t>
      </w:r>
    </w:p>
    <w:p w:rsidR="5F41F4D8" w:rsidP="5F41F4D8" w:rsidRDefault="5F41F4D8" w14:paraId="30509F56" w14:textId="4E0F01D3">
      <w:pPr>
        <w:pStyle w:val="NoSpacing"/>
        <w:bidi w:val="0"/>
        <w:spacing/>
        <w:contextualSpacing/>
      </w:pPr>
    </w:p>
    <w:p w:rsidRPr="00ED4AD5" w:rsidR="00D2349E" w:rsidP="00ED4AD5" w:rsidRDefault="008968B7" w14:paraId="4DE9590A" w14:textId="5C867CD4">
      <w:pPr>
        <w:pStyle w:val="Heading2"/>
        <w:rPr>
          <w:sz w:val="32"/>
          <w:szCs w:val="32"/>
        </w:rPr>
      </w:pPr>
      <w:r w:rsidRPr="5F41F4D8" w:rsidR="2C0487F3">
        <w:rPr>
          <w:sz w:val="32"/>
          <w:szCs w:val="32"/>
        </w:rPr>
        <w:t>S</w:t>
      </w:r>
      <w:r w:rsidRPr="5F41F4D8" w:rsidR="008968B7">
        <w:rPr>
          <w:sz w:val="32"/>
          <w:szCs w:val="32"/>
        </w:rPr>
        <w:t>ummary</w:t>
      </w:r>
    </w:p>
    <w:p w:rsidR="313A20DC" w:rsidP="5F41F4D8" w:rsidRDefault="313A20DC" w14:paraId="7018BB29" w14:textId="5FDCDA90">
      <w:pPr>
        <w:pStyle w:val="NoSpacing"/>
        <w:rPr>
          <w:noProof w:val="0"/>
          <w:lang w:val="en-US"/>
        </w:rPr>
      </w:pPr>
      <w:r w:rsidRPr="5F41F4D8" w:rsidR="313A20DC">
        <w:rPr>
          <w:noProof w:val="0"/>
          <w:lang w:val="en-US"/>
        </w:rPr>
        <w:t>These funds are to support Colorado residents who are in recovery from a substance use</w:t>
      </w:r>
    </w:p>
    <w:p w:rsidR="313A20DC" w:rsidP="5F41F4D8" w:rsidRDefault="313A20DC" w14:paraId="130C888B" w14:textId="40B42100">
      <w:pPr>
        <w:pStyle w:val="NoSpacing"/>
        <w:rPr>
          <w:noProof w:val="0"/>
          <w:lang w:val="en-US"/>
        </w:rPr>
      </w:pPr>
      <w:r w:rsidRPr="5F41F4D8" w:rsidR="313A20DC">
        <w:rPr>
          <w:noProof w:val="0"/>
          <w:lang w:val="en-US"/>
        </w:rPr>
        <w:t>disorder who temporarily are unable to afford the costs associated with living in a recovery</w:t>
      </w:r>
    </w:p>
    <w:p w:rsidR="313A20DC" w:rsidP="5F41F4D8" w:rsidRDefault="313A20DC" w14:paraId="24DE9460" w14:textId="62734B15">
      <w:pPr>
        <w:pStyle w:val="NoSpacing"/>
        <w:rPr>
          <w:noProof w:val="0"/>
          <w:lang w:val="en-US"/>
        </w:rPr>
      </w:pPr>
      <w:r w:rsidRPr="5F41F4D8" w:rsidR="313A20DC">
        <w:rPr>
          <w:noProof w:val="0"/>
          <w:lang w:val="en-US"/>
        </w:rPr>
        <w:t xml:space="preserve">residence </w:t>
      </w:r>
      <w:r w:rsidRPr="5F41F4D8" w:rsidR="313A20DC">
        <w:rPr>
          <w:noProof w:val="0"/>
          <w:lang w:val="en-US"/>
        </w:rPr>
        <w:t>located</w:t>
      </w:r>
      <w:r w:rsidRPr="5F41F4D8" w:rsidR="313A20DC">
        <w:rPr>
          <w:noProof w:val="0"/>
          <w:lang w:val="en-US"/>
        </w:rPr>
        <w:t xml:space="preserve"> in Colorado</w:t>
      </w:r>
    </w:p>
    <w:p w:rsidRPr="00F06551" w:rsidR="00F06551" w:rsidP="5F41F4D8" w:rsidRDefault="00F06551" w14:paraId="6C99726A" w14:textId="2C1F0EEB">
      <w:pPr>
        <w:spacing w:line="240" w:lineRule="auto"/>
        <w:contextualSpacing/>
        <w:rPr>
          <w:rFonts w:cs="Calibri" w:cstheme="minorAscii"/>
        </w:rPr>
      </w:pPr>
    </w:p>
    <w:p w:rsidRPr="006F59A7" w:rsidR="00905348" w:rsidP="006F59A7" w:rsidRDefault="00EE1B5D" w14:paraId="5C0B5C77" w14:textId="0BB27032">
      <w:pPr>
        <w:spacing w:before="240" w:after="240" w:line="240" w:lineRule="auto"/>
        <w:contextualSpacing/>
        <w:jc w:val="both"/>
        <w:rPr>
          <w:rFonts w:ascii="Calibri" w:hAnsi="Calibri" w:eastAsia="Calibri" w:cs="Calibri"/>
        </w:rPr>
      </w:pPr>
      <w:r w:rsidRPr="006F59A7">
        <w:rPr>
          <w:rFonts w:ascii="Calibri" w:hAnsi="Calibri" w:eastAsia="Calibri" w:cs="Calibri"/>
          <w:i/>
        </w:rPr>
        <w:t>Diversus Health Network</w:t>
      </w:r>
      <w:r w:rsidRPr="006F59A7">
        <w:rPr>
          <w:rFonts w:ascii="Calibri" w:hAnsi="Calibri" w:eastAsia="Calibri" w:cs="Calibri"/>
        </w:rPr>
        <w:t xml:space="preserve"> will manage the contracts for region SSPA 3: </w:t>
      </w:r>
      <w:r w:rsidR="006F59A7">
        <w:rPr>
          <w:rFonts w:ascii="Calibri" w:hAnsi="Calibri" w:eastAsia="Calibri" w:cs="Calibri"/>
        </w:rPr>
        <w:t>Colorado Springs Metro and Surrounding Counties. It</w:t>
      </w:r>
      <w:r w:rsidRPr="006F59A7">
        <w:rPr>
          <w:rFonts w:ascii="Calibri" w:hAnsi="Calibri" w:eastAsia="Calibri" w:cs="Calibri"/>
        </w:rPr>
        <w:t xml:space="preserve"> seeks applications from local governments (including Indian tribal reservations), municipalities, counties, schools, law enforcement agencies, and primary care or substance use disorder treatment providers within or outside of the managed service organization's network of providers to provide services.</w:t>
      </w:r>
    </w:p>
    <w:p w:rsidRPr="00ED4AD5" w:rsidR="004A06E4" w:rsidP="00ED4AD5" w:rsidRDefault="006C2C9B" w14:paraId="50DE65DB" w14:textId="338C00D8">
      <w:pPr>
        <w:pStyle w:val="Heading2"/>
        <w:rPr>
          <w:sz w:val="32"/>
          <w:szCs w:val="32"/>
        </w:rPr>
      </w:pPr>
      <w:r w:rsidRPr="5F41F4D8" w:rsidR="006C2C9B">
        <w:rPr>
          <w:sz w:val="32"/>
          <w:szCs w:val="32"/>
        </w:rPr>
        <w:t>Acronyms &amp; Defin</w:t>
      </w:r>
      <w:r w:rsidRPr="5F41F4D8" w:rsidR="00E5789D">
        <w:rPr>
          <w:sz w:val="32"/>
          <w:szCs w:val="32"/>
        </w:rPr>
        <w:t>i</w:t>
      </w:r>
      <w:r w:rsidRPr="5F41F4D8" w:rsidR="006C2C9B">
        <w:rPr>
          <w:sz w:val="32"/>
          <w:szCs w:val="32"/>
        </w:rPr>
        <w:t>tions</w:t>
      </w:r>
    </w:p>
    <w:p w:rsidRPr="00ED4AD5" w:rsidR="004A06E4" w:rsidP="00ED4AD5" w:rsidRDefault="004A06E4" w14:paraId="7EF65580" w14:textId="1BF396ED">
      <w:pPr>
        <w:autoSpaceDE w:val="0"/>
        <w:autoSpaceDN w:val="0"/>
        <w:adjustRightInd w:val="0"/>
        <w:spacing w:after="0" w:line="240" w:lineRule="auto"/>
        <w:contextualSpacing/>
        <w:rPr>
          <w:rFonts w:cstheme="minorHAnsi"/>
          <w:color w:val="000000"/>
        </w:rPr>
      </w:pPr>
      <w:r w:rsidRPr="00ED4AD5">
        <w:rPr>
          <w:rFonts w:cstheme="minorHAnsi"/>
          <w:b/>
          <w:bCs/>
          <w:color w:val="000000"/>
        </w:rPr>
        <w:t xml:space="preserve">RFA </w:t>
      </w:r>
      <w:r w:rsidRPr="00ED4AD5">
        <w:rPr>
          <w:rFonts w:cstheme="minorHAnsi"/>
          <w:color w:val="000000"/>
        </w:rPr>
        <w:t>– Request for Application</w:t>
      </w:r>
    </w:p>
    <w:p w:rsidRPr="00ED4AD5" w:rsidR="004A06E4" w:rsidP="00ED4AD5" w:rsidRDefault="004A06E4" w14:paraId="4B3B12A0" w14:textId="3112430D">
      <w:pPr>
        <w:autoSpaceDE w:val="0"/>
        <w:autoSpaceDN w:val="0"/>
        <w:adjustRightInd w:val="0"/>
        <w:spacing w:after="0" w:line="240" w:lineRule="auto"/>
        <w:contextualSpacing/>
        <w:rPr>
          <w:rFonts w:cstheme="minorHAnsi"/>
          <w:color w:val="000000"/>
        </w:rPr>
      </w:pPr>
    </w:p>
    <w:p w:rsidR="004A06E4" w:rsidP="00ED4AD5" w:rsidRDefault="004A06E4" w14:paraId="3446592B" w14:textId="01FB911C">
      <w:pPr>
        <w:autoSpaceDE w:val="0"/>
        <w:autoSpaceDN w:val="0"/>
        <w:adjustRightInd w:val="0"/>
        <w:spacing w:after="0" w:line="240" w:lineRule="auto"/>
        <w:contextualSpacing/>
        <w:rPr>
          <w:rFonts w:cstheme="minorHAnsi"/>
          <w:color w:val="000000"/>
        </w:rPr>
      </w:pPr>
      <w:r w:rsidRPr="00ED4AD5">
        <w:rPr>
          <w:rFonts w:cstheme="minorHAnsi"/>
          <w:b/>
          <w:bCs/>
          <w:color w:val="000000"/>
        </w:rPr>
        <w:t>Application</w:t>
      </w:r>
      <w:r w:rsidRPr="00ED4AD5">
        <w:rPr>
          <w:rFonts w:cstheme="minorHAnsi"/>
          <w:color w:val="000000"/>
        </w:rPr>
        <w:t xml:space="preserve"> – A complete and appropriately submitted response to the RFA</w:t>
      </w:r>
    </w:p>
    <w:p w:rsidR="00F81E84" w:rsidP="00ED4AD5" w:rsidRDefault="00F81E84" w14:paraId="2AFA9259" w14:textId="69CD3C7E">
      <w:pPr>
        <w:autoSpaceDE w:val="0"/>
        <w:autoSpaceDN w:val="0"/>
        <w:adjustRightInd w:val="0"/>
        <w:spacing w:after="0" w:line="240" w:lineRule="auto"/>
        <w:contextualSpacing/>
        <w:rPr>
          <w:rFonts w:cstheme="minorHAnsi"/>
          <w:color w:val="000000"/>
        </w:rPr>
      </w:pPr>
    </w:p>
    <w:p w:rsidRPr="00ED4AD5" w:rsidR="00F81E84" w:rsidP="2F3AAFC7" w:rsidRDefault="00F81E84" w14:paraId="0196AEA7" w14:textId="32A3EB23">
      <w:pPr>
        <w:autoSpaceDE w:val="0"/>
        <w:autoSpaceDN w:val="0"/>
        <w:adjustRightInd w:val="0"/>
        <w:spacing w:after="60" w:line="240" w:lineRule="auto"/>
        <w:contextualSpacing/>
        <w:jc w:val="both"/>
        <w:rPr>
          <w:rFonts w:cs="Calibri" w:cstheme="minorAscii"/>
          <w:color w:val="000000"/>
        </w:rPr>
      </w:pPr>
      <w:r w:rsidRPr="7D7DCBAE" w:rsidR="00F81E84">
        <w:rPr>
          <w:rFonts w:cs="Calibri" w:cstheme="minorAscii"/>
          <w:b w:val="1"/>
          <w:bCs w:val="1"/>
          <w:color w:val="000000" w:themeColor="text1" w:themeTint="FF" w:themeShade="FF"/>
        </w:rPr>
        <w:t>Recovery Support –</w:t>
      </w:r>
      <w:r w:rsidRPr="7D7DCBAE" w:rsidR="00F81E84">
        <w:rPr>
          <w:rFonts w:cs="Calibri" w:cstheme="minorAscii"/>
          <w:color w:val="000000" w:themeColor="text1" w:themeTint="FF" w:themeShade="FF"/>
        </w:rPr>
        <w:t xml:space="preserve"> An array of services intended to manage mental health symptoms; increase housing to support recovery; reduce barriers to employment, education, and other life goals; and secure necessary social </w:t>
      </w:r>
      <w:r w:rsidRPr="7D7DCBAE" w:rsidR="00F81E84">
        <w:rPr>
          <w:rFonts w:cs="Calibri" w:cstheme="minorAscii"/>
          <w:color w:val="000000" w:themeColor="text1" w:themeTint="FF" w:themeShade="FF"/>
        </w:rPr>
        <w:t>support</w:t>
      </w:r>
      <w:r w:rsidRPr="7D7DCBAE" w:rsidR="00F81E84">
        <w:rPr>
          <w:rFonts w:cs="Calibri" w:cstheme="minorAscii"/>
          <w:color w:val="000000" w:themeColor="text1" w:themeTint="FF" w:themeShade="FF"/>
        </w:rPr>
        <w:t xml:space="preserve"> in their chosen community. </w:t>
      </w:r>
    </w:p>
    <w:p w:rsidRPr="00ED4AD5" w:rsidR="007957ED" w:rsidP="00ED4AD5" w:rsidRDefault="007957ED" w14:paraId="57EAF78B" w14:textId="225FBD7E">
      <w:pPr>
        <w:autoSpaceDE w:val="0"/>
        <w:autoSpaceDN w:val="0"/>
        <w:adjustRightInd w:val="0"/>
        <w:spacing w:after="0" w:line="240" w:lineRule="auto"/>
        <w:contextualSpacing/>
        <w:rPr>
          <w:rFonts w:cstheme="minorHAnsi"/>
        </w:rPr>
      </w:pPr>
    </w:p>
    <w:p w:rsidRPr="00ED4AD5" w:rsidR="007957ED" w:rsidP="00ED4AD5" w:rsidRDefault="007957ED" w14:paraId="62417F05" w14:textId="697B8B59">
      <w:pPr>
        <w:autoSpaceDE w:val="0"/>
        <w:autoSpaceDN w:val="0"/>
        <w:adjustRightInd w:val="0"/>
        <w:spacing w:after="0" w:line="240" w:lineRule="auto"/>
        <w:contextualSpacing/>
        <w:rPr>
          <w:rFonts w:cstheme="minorHAnsi"/>
        </w:rPr>
      </w:pPr>
      <w:r w:rsidRPr="00ED4AD5">
        <w:rPr>
          <w:rFonts w:cstheme="minorHAnsi"/>
          <w:b/>
          <w:bCs/>
          <w:color w:val="000000"/>
        </w:rPr>
        <w:t xml:space="preserve">Treatment Providers – </w:t>
      </w:r>
      <w:r w:rsidRPr="00ED4AD5">
        <w:rPr>
          <w:rFonts w:cstheme="minorHAnsi"/>
          <w:color w:val="000000"/>
        </w:rPr>
        <w:t xml:space="preserve">Providers with expertise in substance use disorder care can ensure recovery-focused attention to prevention, assessment, and treatment. These providers are licensed agencies under these rules by the Department of Human Services to provide substance use disorder treatment. </w:t>
      </w:r>
    </w:p>
    <w:p w:rsidRPr="00ED4AD5" w:rsidR="004A02AE" w:rsidP="00ED4AD5" w:rsidRDefault="004A02AE" w14:paraId="1BFAE964" w14:textId="77777777">
      <w:pPr>
        <w:spacing w:after="120" w:line="240" w:lineRule="auto"/>
        <w:contextualSpacing/>
        <w:jc w:val="both"/>
        <w:rPr>
          <w:rFonts w:cstheme="minorHAnsi"/>
          <w:b/>
          <w:bCs/>
          <w:color w:val="000000"/>
        </w:rPr>
      </w:pPr>
    </w:p>
    <w:p w:rsidR="007006B5" w:rsidP="7D7DCBAE" w:rsidRDefault="007957ED" w14:paraId="39487224" w14:textId="4C7FF53D">
      <w:pPr>
        <w:spacing w:after="120" w:line="240" w:lineRule="auto"/>
        <w:contextualSpacing/>
        <w:jc w:val="both"/>
        <w:rPr>
          <w:rFonts w:cs="Calibri" w:cstheme="minorAscii"/>
          <w:color w:val="000000"/>
        </w:rPr>
      </w:pPr>
      <w:r w:rsidRPr="7D7DCBAE" w:rsidR="007957ED">
        <w:rPr>
          <w:rFonts w:cs="Calibri" w:cstheme="minorAscii"/>
          <w:b w:val="1"/>
          <w:bCs w:val="1"/>
          <w:color w:val="000000" w:themeColor="text1" w:themeTint="FF" w:themeShade="FF"/>
        </w:rPr>
        <w:t xml:space="preserve">Target </w:t>
      </w:r>
      <w:r w:rsidRPr="7D7DCBAE" w:rsidR="00943EE0">
        <w:rPr>
          <w:rFonts w:cs="Calibri" w:cstheme="minorAscii"/>
          <w:b w:val="1"/>
          <w:bCs w:val="1"/>
          <w:color w:val="000000" w:themeColor="text1" w:themeTint="FF" w:themeShade="FF"/>
        </w:rPr>
        <w:t>P</w:t>
      </w:r>
      <w:r w:rsidRPr="7D7DCBAE" w:rsidR="007957ED">
        <w:rPr>
          <w:rFonts w:cs="Calibri" w:cstheme="minorAscii"/>
          <w:b w:val="1"/>
          <w:bCs w:val="1"/>
          <w:color w:val="000000" w:themeColor="text1" w:themeTint="FF" w:themeShade="FF"/>
        </w:rPr>
        <w:t>opulation</w:t>
      </w:r>
      <w:r w:rsidRPr="7D7DCBAE" w:rsidR="00943EE0">
        <w:rPr>
          <w:rFonts w:cs="Calibri" w:cstheme="minorAscii"/>
          <w:b w:val="1"/>
          <w:bCs w:val="1"/>
          <w:color w:val="000000" w:themeColor="text1" w:themeTint="FF" w:themeShade="FF"/>
        </w:rPr>
        <w:t xml:space="preserve"> </w:t>
      </w:r>
      <w:r w:rsidRPr="7D7DCBAE" w:rsidR="00014359">
        <w:rPr>
          <w:rFonts w:cs="Calibri" w:cstheme="minorAscii"/>
          <w:b w:val="1"/>
          <w:bCs w:val="1"/>
          <w:color w:val="000000" w:themeColor="text1" w:themeTint="FF" w:themeShade="FF"/>
        </w:rPr>
        <w:t>–</w:t>
      </w:r>
      <w:r w:rsidRPr="7D7DCBAE" w:rsidR="00C11E99">
        <w:rPr>
          <w:rFonts w:cs="Calibri" w:cstheme="minorAscii"/>
          <w:color w:val="000000" w:themeColor="text1" w:themeTint="FF" w:themeShade="FF"/>
        </w:rPr>
        <w:t xml:space="preserve"> </w:t>
      </w:r>
      <w:r w:rsidRPr="7D7DCBAE" w:rsidR="007957ED">
        <w:rPr>
          <w:rFonts w:cs="Calibri" w:cstheme="minorAscii"/>
          <w:color w:val="000000" w:themeColor="text1" w:themeTint="FF" w:themeShade="FF"/>
        </w:rPr>
        <w:t xml:space="preserve">Coloradans living with </w:t>
      </w:r>
      <w:r w:rsidRPr="7D7DCBAE" w:rsidR="007957ED">
        <w:rPr>
          <w:rFonts w:cs="Calibri" w:cstheme="minorAscii"/>
          <w:color w:val="000000" w:themeColor="text1" w:themeTint="FF" w:themeShade="FF"/>
        </w:rPr>
        <w:t>Substance Use Disorder</w:t>
      </w:r>
      <w:r w:rsidRPr="7D7DCBAE" w:rsidR="007957ED">
        <w:rPr>
          <w:rFonts w:cs="Calibri" w:cstheme="minorAscii"/>
          <w:color w:val="000000" w:themeColor="text1" w:themeTint="FF" w:themeShade="FF"/>
        </w:rPr>
        <w:t xml:space="preserve"> and/or </w:t>
      </w:r>
      <w:r w:rsidRPr="7D7DCBAE" w:rsidR="005F272D">
        <w:rPr>
          <w:rFonts w:cs="Calibri" w:cstheme="minorAscii"/>
          <w:color w:val="000000" w:themeColor="text1" w:themeTint="FF" w:themeShade="FF"/>
        </w:rPr>
        <w:t>C</w:t>
      </w:r>
      <w:r w:rsidRPr="7D7DCBAE" w:rsidR="007957ED">
        <w:rPr>
          <w:rFonts w:cs="Calibri" w:cstheme="minorAscii"/>
          <w:color w:val="000000" w:themeColor="text1" w:themeTint="FF" w:themeShade="FF"/>
        </w:rPr>
        <w:t>o-</w:t>
      </w:r>
      <w:r w:rsidRPr="7D7DCBAE" w:rsidR="005F272D">
        <w:rPr>
          <w:rFonts w:cs="Calibri" w:cstheme="minorAscii"/>
          <w:color w:val="000000" w:themeColor="text1" w:themeTint="FF" w:themeShade="FF"/>
        </w:rPr>
        <w:t>O</w:t>
      </w:r>
      <w:r w:rsidRPr="7D7DCBAE" w:rsidR="007957ED">
        <w:rPr>
          <w:rFonts w:cs="Calibri" w:cstheme="minorAscii"/>
          <w:color w:val="000000" w:themeColor="text1" w:themeTint="FF" w:themeShade="FF"/>
        </w:rPr>
        <w:t>ccurring conditions</w:t>
      </w:r>
      <w:r w:rsidRPr="7D7DCBAE" w:rsidR="00C11E99">
        <w:rPr>
          <w:rFonts w:cs="Calibri" w:cstheme="minorAscii"/>
          <w:color w:val="000000" w:themeColor="text1" w:themeTint="FF" w:themeShade="FF"/>
        </w:rPr>
        <w:t xml:space="preserve"> will be supported</w:t>
      </w:r>
      <w:r w:rsidRPr="7D7DCBAE" w:rsidR="007957ED">
        <w:rPr>
          <w:rFonts w:cs="Calibri" w:cstheme="minorAscii"/>
          <w:color w:val="000000" w:themeColor="text1" w:themeTint="FF" w:themeShade="FF"/>
        </w:rPr>
        <w:t xml:space="preserve">. Services are to </w:t>
      </w:r>
      <w:r w:rsidRPr="7D7DCBAE" w:rsidR="007957ED">
        <w:rPr>
          <w:rFonts w:cs="Calibri" w:cstheme="minorAscii"/>
          <w:color w:val="000000" w:themeColor="text1" w:themeTint="FF" w:themeShade="FF"/>
        </w:rPr>
        <w:t>ameliorate</w:t>
      </w:r>
      <w:r w:rsidRPr="7D7DCBAE" w:rsidR="007957ED">
        <w:rPr>
          <w:rFonts w:cs="Calibri" w:cstheme="minorAscii"/>
          <w:color w:val="000000" w:themeColor="text1" w:themeTint="FF" w:themeShade="FF"/>
        </w:rPr>
        <w:t xml:space="preserve"> the increases in Co-Occurring and Substance Use Disorder needs.</w:t>
      </w:r>
    </w:p>
    <w:p w:rsidR="7D7DCBAE" w:rsidP="7D7DCBAE" w:rsidRDefault="7D7DCBAE" w14:paraId="5DE9AD3B" w14:textId="47D14175">
      <w:pPr>
        <w:pStyle w:val="Normal"/>
        <w:spacing w:after="120" w:line="240" w:lineRule="auto"/>
        <w:contextualSpacing/>
        <w:jc w:val="both"/>
        <w:rPr>
          <w:rFonts w:cs="Calibri" w:cstheme="minorAscii"/>
          <w:color w:val="000000" w:themeColor="text1" w:themeTint="FF" w:themeShade="FF"/>
        </w:rPr>
      </w:pPr>
    </w:p>
    <w:p w:rsidR="40740553" w:rsidP="7D7DCBAE" w:rsidRDefault="40740553" w14:paraId="35CCB9E5" w14:textId="1FF65268">
      <w:pPr>
        <w:pStyle w:val="NoSpacing"/>
        <w:rPr>
          <w:noProof w:val="0"/>
          <w:lang w:val="en-US"/>
        </w:rPr>
      </w:pPr>
      <w:r w:rsidRPr="7D7DCBAE" w:rsidR="40740553">
        <w:rPr>
          <w:b w:val="1"/>
          <w:bCs w:val="1"/>
          <w:noProof w:val="0"/>
          <w:lang w:val="en-US"/>
        </w:rPr>
        <w:t>Recovery Residence</w:t>
      </w:r>
      <w:r w:rsidRPr="7D7DCBAE" w:rsidR="40740553">
        <w:rPr>
          <w:noProof w:val="0"/>
          <w:lang w:val="en-US"/>
        </w:rPr>
        <w:t xml:space="preserve"> - means any premises, place, facility, or building that provides housing accommodations for individuals with a primary diagnosis of a substance </w:t>
      </w:r>
      <w:r w:rsidRPr="7D7DCBAE" w:rsidR="40740553">
        <w:rPr>
          <w:noProof w:val="0"/>
          <w:lang w:val="en-US"/>
        </w:rPr>
        <w:t>use disorder</w:t>
      </w:r>
      <w:r w:rsidRPr="7D7DCBAE" w:rsidR="40740553">
        <w:rPr>
          <w:noProof w:val="0"/>
          <w:lang w:val="en-US"/>
        </w:rPr>
        <w:t xml:space="preserve"> that:</w:t>
      </w:r>
    </w:p>
    <w:p w:rsidR="40740553" w:rsidP="7D7DCBAE" w:rsidRDefault="40740553" w14:paraId="5037D901" w14:textId="4E095C7F">
      <w:pPr>
        <w:pStyle w:val="NoSpacing"/>
        <w:ind w:left="720" w:firstLine="0"/>
        <w:rPr>
          <w:noProof w:val="0"/>
          <w:lang w:val="en-US"/>
        </w:rPr>
      </w:pPr>
      <w:r w:rsidRPr="7D7DCBAE" w:rsidR="40740553">
        <w:rPr>
          <w:noProof w:val="0"/>
          <w:lang w:val="en-US"/>
        </w:rPr>
        <w:t>i</w:t>
      </w:r>
      <w:r w:rsidRPr="7D7DCBAE" w:rsidR="40740553">
        <w:rPr>
          <w:noProof w:val="0"/>
          <w:lang w:val="en-US"/>
        </w:rPr>
        <w:t>. is free from alcohol and non-prescribed or illicit drugs;</w:t>
      </w:r>
    </w:p>
    <w:p w:rsidR="40740553" w:rsidP="7D7DCBAE" w:rsidRDefault="40740553" w14:paraId="36E8951B" w14:textId="19F720F5">
      <w:pPr>
        <w:pStyle w:val="NoSpacing"/>
        <w:ind w:firstLine="720"/>
      </w:pPr>
      <w:r w:rsidRPr="7D7DCBAE" w:rsidR="40740553">
        <w:rPr>
          <w:noProof w:val="0"/>
          <w:lang w:val="en-US"/>
        </w:rPr>
        <w:t>ii. promotes independent living and life skill development; and</w:t>
      </w:r>
    </w:p>
    <w:p w:rsidR="40740553" w:rsidP="7D7DCBAE" w:rsidRDefault="40740553" w14:paraId="283132AC" w14:textId="3E9C279B">
      <w:pPr>
        <w:pStyle w:val="NoSpacing"/>
        <w:ind w:firstLine="720"/>
        <w:rPr>
          <w:noProof w:val="0"/>
          <w:lang w:val="en-US"/>
        </w:rPr>
      </w:pPr>
      <w:r w:rsidRPr="7D7DCBAE" w:rsidR="40740553">
        <w:rPr>
          <w:noProof w:val="0"/>
          <w:lang w:val="en-US"/>
        </w:rPr>
        <w:t>iii. provides structured activities and recovery support services that are primarily</w:t>
      </w:r>
      <w:r w:rsidRPr="7D7DCBAE" w:rsidR="7F18EA84">
        <w:rPr>
          <w:noProof w:val="0"/>
          <w:lang w:val="en-US"/>
        </w:rPr>
        <w:t xml:space="preserve"> </w:t>
      </w:r>
      <w:r w:rsidRPr="7D7DCBAE" w:rsidR="40740553">
        <w:rPr>
          <w:noProof w:val="0"/>
          <w:lang w:val="en-US"/>
        </w:rPr>
        <w:t>i</w:t>
      </w:r>
      <w:r w:rsidRPr="7D7DCBAE" w:rsidR="40740553">
        <w:rPr>
          <w:noProof w:val="0"/>
          <w:lang w:val="en-US"/>
        </w:rPr>
        <w:t xml:space="preserve">ntended to </w:t>
      </w:r>
      <w:r>
        <w:tab/>
      </w:r>
      <w:r w:rsidRPr="7D7DCBAE" w:rsidR="48109EC7">
        <w:rPr>
          <w:noProof w:val="0"/>
          <w:lang w:val="en-US"/>
        </w:rPr>
        <w:t xml:space="preserve">     </w:t>
      </w:r>
      <w:r w:rsidRPr="7D7DCBAE" w:rsidR="40740553">
        <w:rPr>
          <w:noProof w:val="0"/>
          <w:lang w:val="en-US"/>
        </w:rPr>
        <w:t>promote recovery from substance use disorders</w:t>
      </w:r>
    </w:p>
    <w:p w:rsidR="7D7DCBAE" w:rsidP="7D7DCBAE" w:rsidRDefault="7D7DCBAE" w14:paraId="4B14C473" w14:textId="612DA314">
      <w:pPr>
        <w:pStyle w:val="NoSpacing"/>
        <w:ind w:firstLine="720"/>
        <w:rPr>
          <w:noProof w:val="0"/>
          <w:lang w:val="en-US"/>
        </w:rPr>
      </w:pPr>
    </w:p>
    <w:p w:rsidR="057F80E9" w:rsidP="7D7DCBAE" w:rsidRDefault="057F80E9" w14:paraId="1F47591E" w14:textId="42441739">
      <w:pPr>
        <w:pStyle w:val="NoSpacing"/>
        <w:ind w:firstLine="0"/>
      </w:pPr>
      <w:r w:rsidRPr="7D7DCBAE" w:rsidR="057F80E9">
        <w:rPr>
          <w:rFonts w:ascii="Calibri" w:hAnsi="Calibri" w:eastAsia="Calibri" w:cs="Calibri"/>
          <w:b w:val="1"/>
          <w:bCs w:val="1"/>
          <w:noProof w:val="0"/>
          <w:sz w:val="22"/>
          <w:szCs w:val="22"/>
          <w:lang w:val="en-US"/>
        </w:rPr>
        <w:t xml:space="preserve">SSPA </w:t>
      </w:r>
      <w:r w:rsidRPr="7D7DCBAE" w:rsidR="057F80E9">
        <w:rPr>
          <w:rFonts w:ascii="Calibri" w:hAnsi="Calibri" w:eastAsia="Calibri" w:cs="Calibri"/>
          <w:b w:val="0"/>
          <w:bCs w:val="0"/>
          <w:noProof w:val="0"/>
          <w:sz w:val="22"/>
          <w:szCs w:val="22"/>
          <w:lang w:val="en-US"/>
        </w:rPr>
        <w:t xml:space="preserve"> -</w:t>
      </w:r>
      <w:r w:rsidRPr="7D7DCBAE" w:rsidR="057F80E9">
        <w:rPr>
          <w:rFonts w:ascii="Calibri" w:hAnsi="Calibri" w:eastAsia="Calibri" w:cs="Calibri"/>
          <w:b w:val="0"/>
          <w:bCs w:val="0"/>
          <w:noProof w:val="0"/>
          <w:sz w:val="22"/>
          <w:szCs w:val="22"/>
          <w:lang w:val="en-US"/>
        </w:rPr>
        <w:t xml:space="preserve"> </w:t>
      </w:r>
      <w:r w:rsidRPr="7D7DCBAE" w:rsidR="057F80E9">
        <w:rPr>
          <w:rFonts w:ascii="Calibri" w:hAnsi="Calibri" w:eastAsia="Calibri" w:cs="Calibri"/>
          <w:noProof w:val="0"/>
          <w:sz w:val="22"/>
          <w:szCs w:val="22"/>
          <w:lang w:val="en-US"/>
        </w:rPr>
        <w:t>means sub-state planning area.</w:t>
      </w:r>
    </w:p>
    <w:p w:rsidRPr="00EA7A4C" w:rsidR="004169A7" w:rsidP="004169A7" w:rsidRDefault="004169A7" w14:paraId="7AC94E5F" w14:textId="3BE6021F">
      <w:pPr>
        <w:pStyle w:val="Heading2"/>
        <w:rPr>
          <w:sz w:val="32"/>
          <w:szCs w:val="32"/>
        </w:rPr>
      </w:pPr>
      <w:r w:rsidRPr="5F41F4D8" w:rsidR="004169A7">
        <w:rPr>
          <w:sz w:val="32"/>
          <w:szCs w:val="32"/>
        </w:rPr>
        <w:t>Timeline</w:t>
      </w:r>
    </w:p>
    <w:p w:rsidRPr="00E5759E" w:rsidR="00E5759E" w:rsidP="00E5759E" w:rsidRDefault="00E5759E" w14:paraId="72CB086D" w14:textId="77777777">
      <w:pPr>
        <w:spacing w:before="160" w:line="240" w:lineRule="auto"/>
        <w:contextualSpacing/>
        <w:jc w:val="both"/>
        <w:rPr>
          <w:rFonts w:ascii="Calibri" w:hAnsi="Calibri" w:eastAsia="Calibri" w:cs="Calibri"/>
        </w:rPr>
      </w:pPr>
      <w:r w:rsidRPr="00E5759E">
        <w:rPr>
          <w:rFonts w:ascii="Calibri" w:hAnsi="Calibri" w:eastAsia="Calibri" w:cs="Calibri"/>
        </w:rPr>
        <w:t>The following timeline includes more details about the application process and will be implemented in support of these activities:</w:t>
      </w:r>
    </w:p>
    <w:p w:rsidR="004169A7" w:rsidP="00ED4AD5" w:rsidRDefault="004169A7" w14:paraId="68009E64" w14:textId="70CFA63D">
      <w:pPr>
        <w:spacing w:after="120" w:line="240" w:lineRule="auto"/>
        <w:contextualSpacing/>
        <w:jc w:val="both"/>
        <w:rPr>
          <w:rFonts w:cstheme="minorHAnsi"/>
          <w:shd w:val="clear" w:color="auto" w:fill="FFFFFF"/>
        </w:rPr>
      </w:pPr>
    </w:p>
    <w:p w:rsidR="004169A7" w:rsidP="00ED4AD5" w:rsidRDefault="004169A7" w14:paraId="43258CEF" w14:textId="4DE2E270">
      <w:pPr>
        <w:spacing w:after="120" w:line="240" w:lineRule="auto"/>
        <w:contextualSpacing/>
        <w:jc w:val="both"/>
        <w:rPr>
          <w:rFonts w:cstheme="minorHAnsi"/>
          <w:shd w:val="clear" w:color="auto" w:fill="FFFFFF"/>
        </w:rPr>
      </w:pPr>
    </w:p>
    <w:tbl>
      <w:tblPr>
        <w:tblW w:w="8835" w:type="dxa"/>
        <w:tblInd w:w="10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965"/>
        <w:gridCol w:w="3870"/>
      </w:tblGrid>
      <w:tr w:rsidR="00A96A10" w:rsidTr="5E7C170F" w14:paraId="712A9D29" w14:textId="77777777">
        <w:trPr>
          <w:trHeight w:val="515"/>
        </w:trPr>
        <w:tc>
          <w:tcPr>
            <w:tcW w:w="496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100" w:type="dxa"/>
              <w:left w:w="100" w:type="dxa"/>
              <w:bottom w:w="100" w:type="dxa"/>
              <w:right w:w="100" w:type="dxa"/>
            </w:tcMar>
          </w:tcPr>
          <w:p w:rsidRPr="00A96A10" w:rsidR="00A96A10" w:rsidP="00A96A10" w:rsidRDefault="00A96A10" w14:paraId="3860F32B" w14:textId="77777777">
            <w:pPr>
              <w:spacing w:before="240" w:after="240"/>
              <w:jc w:val="center"/>
              <w:rPr>
                <w:rFonts w:ascii="Calibri" w:hAnsi="Calibri" w:eastAsia="Calibri" w:cs="Calibri"/>
                <w:b/>
                <w:bCs/>
                <w:sz w:val="24"/>
                <w:szCs w:val="24"/>
              </w:rPr>
            </w:pPr>
            <w:r w:rsidRPr="00A96A10">
              <w:rPr>
                <w:rFonts w:ascii="Calibri" w:hAnsi="Calibri" w:eastAsia="Calibri" w:cs="Calibri"/>
                <w:b/>
                <w:bCs/>
                <w:sz w:val="24"/>
                <w:szCs w:val="24"/>
              </w:rPr>
              <w:lastRenderedPageBreak/>
              <w:t>Activity</w:t>
            </w:r>
          </w:p>
        </w:tc>
        <w:tc>
          <w:tcPr>
            <w:tcW w:w="38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100" w:type="dxa"/>
              <w:left w:w="100" w:type="dxa"/>
              <w:bottom w:w="100" w:type="dxa"/>
              <w:right w:w="100" w:type="dxa"/>
            </w:tcMar>
          </w:tcPr>
          <w:p w:rsidRPr="00A96A10" w:rsidR="00A96A10" w:rsidP="00A96A10" w:rsidRDefault="00A96A10" w14:paraId="7A5D87AB" w14:textId="389CEEA9">
            <w:pPr>
              <w:spacing w:before="240" w:after="240"/>
              <w:jc w:val="center"/>
              <w:rPr>
                <w:rFonts w:ascii="Calibri" w:hAnsi="Calibri" w:eastAsia="Calibri" w:cs="Calibri"/>
                <w:b w:val="1"/>
                <w:bCs w:val="1"/>
                <w:sz w:val="24"/>
                <w:szCs w:val="24"/>
              </w:rPr>
            </w:pPr>
            <w:r w:rsidRPr="685FF106" w:rsidR="00A96A10">
              <w:rPr>
                <w:rFonts w:ascii="Calibri" w:hAnsi="Calibri" w:eastAsia="Calibri" w:cs="Calibri"/>
                <w:b w:val="1"/>
                <w:bCs w:val="1"/>
                <w:sz w:val="24"/>
                <w:szCs w:val="24"/>
              </w:rPr>
              <w:t>Deadline</w:t>
            </w:r>
          </w:p>
        </w:tc>
      </w:tr>
      <w:tr w:rsidR="00A96A10" w:rsidTr="5E7C170F" w14:paraId="687CE98C" w14:textId="77777777">
        <w:trPr>
          <w:trHeight w:val="515"/>
        </w:trPr>
        <w:tc>
          <w:tcPr>
            <w:tcW w:w="4965" w:type="dxa"/>
            <w:tcBorders>
              <w:top w:val="single" w:color="auto" w:sz="4" w:space="0"/>
              <w:left w:val="single" w:color="auto" w:sz="4" w:space="0"/>
              <w:bottom w:val="single" w:color="BEBEBE" w:sz="8" w:space="0"/>
              <w:right w:val="single" w:color="auto" w:sz="4" w:space="0"/>
            </w:tcBorders>
            <w:shd w:val="clear" w:color="auto" w:fill="FFFFFF" w:themeFill="background1"/>
            <w:tcMar>
              <w:top w:w="100" w:type="dxa"/>
              <w:left w:w="100" w:type="dxa"/>
              <w:bottom w:w="100" w:type="dxa"/>
              <w:right w:w="100" w:type="dxa"/>
            </w:tcMar>
            <w:vAlign w:val="center"/>
          </w:tcPr>
          <w:p w:rsidR="00A96A10" w:rsidP="00637D1D" w:rsidRDefault="00A96A10" w14:paraId="0ADC196C" w14:textId="25779028">
            <w:pPr>
              <w:spacing w:before="240" w:after="240"/>
              <w:jc w:val="center"/>
              <w:rPr>
                <w:rFonts w:ascii="Calibri" w:hAnsi="Calibri" w:eastAsia="Calibri" w:cs="Calibri"/>
                <w:sz w:val="24"/>
                <w:szCs w:val="24"/>
              </w:rPr>
            </w:pPr>
            <w:r>
              <w:rPr>
                <w:rFonts w:ascii="Calibri" w:hAnsi="Calibri" w:eastAsia="Calibri" w:cs="Calibri"/>
                <w:sz w:val="24"/>
                <w:szCs w:val="24"/>
              </w:rPr>
              <w:t>Application Published</w:t>
            </w:r>
          </w:p>
        </w:tc>
        <w:tc>
          <w:tcPr>
            <w:tcW w:w="3870" w:type="dxa"/>
            <w:tcBorders>
              <w:top w:val="single" w:color="auto" w:sz="4" w:space="0"/>
              <w:left w:val="single" w:color="auto" w:sz="4" w:space="0"/>
              <w:bottom w:val="single" w:color="BEBEBE" w:sz="8" w:space="0"/>
              <w:right w:val="single" w:color="auto" w:sz="4" w:space="0"/>
            </w:tcBorders>
            <w:shd w:val="clear" w:color="auto" w:fill="FFFFFF" w:themeFill="background1"/>
            <w:tcMar>
              <w:top w:w="100" w:type="dxa"/>
              <w:left w:w="100" w:type="dxa"/>
              <w:bottom w:w="100" w:type="dxa"/>
              <w:right w:w="100" w:type="dxa"/>
            </w:tcMar>
            <w:vAlign w:val="center"/>
          </w:tcPr>
          <w:p w:rsidRPr="0050515A" w:rsidR="00A96A10" w:rsidP="65A69C99" w:rsidRDefault="00A96A10" w14:paraId="38C7EA86" w14:textId="0A5C7FA6">
            <w:pPr>
              <w:spacing w:before="240" w:after="240"/>
              <w:jc w:val="center"/>
              <w:rPr>
                <w:rFonts w:ascii="Calibri" w:hAnsi="Calibri" w:eastAsia="Calibri" w:cs="Calibri"/>
                <w:b w:val="1"/>
                <w:bCs w:val="1"/>
                <w:color w:val="auto" w:themeColor="accent6" w:themeTint="33" w:themeShade="FF"/>
                <w:sz w:val="24"/>
                <w:szCs w:val="24"/>
              </w:rPr>
            </w:pPr>
            <w:r w:rsidRPr="65A69C99" w:rsidR="414E9718">
              <w:rPr>
                <w:rFonts w:ascii="Calibri" w:hAnsi="Calibri" w:eastAsia="Calibri" w:cs="Calibri"/>
                <w:b w:val="1"/>
                <w:bCs w:val="1"/>
                <w:color w:val="auto"/>
                <w:sz w:val="24"/>
                <w:szCs w:val="24"/>
              </w:rPr>
              <w:t>8/12/2024</w:t>
            </w:r>
          </w:p>
        </w:tc>
      </w:tr>
      <w:tr w:rsidR="00A96A10" w:rsidTr="5E7C170F" w14:paraId="436BB357" w14:textId="77777777">
        <w:trPr>
          <w:trHeight w:val="515"/>
        </w:trPr>
        <w:tc>
          <w:tcPr>
            <w:tcW w:w="4965" w:type="dxa"/>
            <w:tcBorders>
              <w:top w:val="single" w:color="BEBEBE" w:sz="8" w:space="0"/>
              <w:left w:val="single" w:color="auto" w:sz="4" w:space="0"/>
              <w:bottom w:val="single" w:color="BEBEBE" w:sz="8" w:space="0"/>
              <w:right w:val="single" w:color="auto" w:sz="4" w:space="0"/>
            </w:tcBorders>
            <w:shd w:val="clear" w:color="auto" w:fill="FFFFFF" w:themeFill="background1"/>
            <w:tcMar>
              <w:top w:w="100" w:type="dxa"/>
              <w:left w:w="100" w:type="dxa"/>
              <w:bottom w:w="100" w:type="dxa"/>
              <w:right w:w="100" w:type="dxa"/>
            </w:tcMar>
            <w:vAlign w:val="center"/>
          </w:tcPr>
          <w:p w:rsidR="00A96A10" w:rsidP="00637D1D" w:rsidRDefault="00A96A10" w14:paraId="1B189C05" w14:textId="1A4A6BF1">
            <w:pPr>
              <w:spacing w:before="240" w:after="240"/>
              <w:jc w:val="center"/>
              <w:rPr>
                <w:rFonts w:ascii="Calibri" w:hAnsi="Calibri" w:eastAsia="Calibri" w:cs="Calibri"/>
                <w:sz w:val="24"/>
                <w:szCs w:val="24"/>
              </w:rPr>
            </w:pPr>
            <w:r>
              <w:rPr>
                <w:rFonts w:ascii="Calibri" w:hAnsi="Calibri" w:eastAsia="Calibri" w:cs="Calibri"/>
                <w:sz w:val="24"/>
                <w:szCs w:val="24"/>
              </w:rPr>
              <w:t>Application Questions Due</w:t>
            </w:r>
          </w:p>
        </w:tc>
        <w:tc>
          <w:tcPr>
            <w:tcW w:w="3870" w:type="dxa"/>
            <w:tcBorders>
              <w:top w:val="single" w:color="BEBEBE" w:sz="8" w:space="0"/>
              <w:left w:val="single" w:color="auto" w:sz="4" w:space="0"/>
              <w:bottom w:val="single" w:color="BEBEBE" w:sz="8" w:space="0"/>
              <w:right w:val="single" w:color="auto" w:sz="4" w:space="0"/>
            </w:tcBorders>
            <w:shd w:val="clear" w:color="auto" w:fill="FFFFFF" w:themeFill="background1"/>
            <w:tcMar>
              <w:top w:w="100" w:type="dxa"/>
              <w:left w:w="100" w:type="dxa"/>
              <w:bottom w:w="100" w:type="dxa"/>
              <w:right w:w="100" w:type="dxa"/>
            </w:tcMar>
            <w:vAlign w:val="center"/>
          </w:tcPr>
          <w:p w:rsidRPr="0050515A" w:rsidR="00A96A10" w:rsidP="5E7C170F" w:rsidRDefault="00A66F11" w14:paraId="1A261E78" w14:textId="3200202F">
            <w:pPr>
              <w:pStyle w:val="Normal"/>
              <w:suppressLineNumbers w:val="0"/>
              <w:bidi w:val="0"/>
              <w:spacing w:before="240" w:beforeAutospacing="off" w:after="240" w:afterAutospacing="off" w:line="259" w:lineRule="auto"/>
              <w:ind w:left="0" w:right="0"/>
              <w:jc w:val="center"/>
              <w:rPr>
                <w:rFonts w:ascii="Calibri" w:hAnsi="Calibri" w:eastAsia="Calibri" w:cs="Calibri"/>
                <w:b w:val="1"/>
                <w:bCs w:val="1"/>
                <w:color w:val="auto"/>
                <w:sz w:val="24"/>
                <w:szCs w:val="24"/>
              </w:rPr>
            </w:pPr>
            <w:r w:rsidRPr="5E7C170F" w:rsidR="3A6D30F1">
              <w:rPr>
                <w:rFonts w:ascii="Calibri" w:hAnsi="Calibri" w:eastAsia="Calibri" w:cs="Calibri"/>
                <w:b w:val="1"/>
                <w:bCs w:val="1"/>
                <w:color w:val="auto"/>
                <w:sz w:val="24"/>
                <w:szCs w:val="24"/>
              </w:rPr>
              <w:t>8/</w:t>
            </w:r>
            <w:r w:rsidRPr="5E7C170F" w:rsidR="1DF69580">
              <w:rPr>
                <w:rFonts w:ascii="Calibri" w:hAnsi="Calibri" w:eastAsia="Calibri" w:cs="Calibri"/>
                <w:b w:val="1"/>
                <w:bCs w:val="1"/>
                <w:color w:val="auto"/>
                <w:sz w:val="24"/>
                <w:szCs w:val="24"/>
              </w:rPr>
              <w:t>19</w:t>
            </w:r>
            <w:r w:rsidRPr="5E7C170F" w:rsidR="3A6D30F1">
              <w:rPr>
                <w:rFonts w:ascii="Calibri" w:hAnsi="Calibri" w:eastAsia="Calibri" w:cs="Calibri"/>
                <w:b w:val="1"/>
                <w:bCs w:val="1"/>
                <w:color w:val="auto"/>
                <w:sz w:val="24"/>
                <w:szCs w:val="24"/>
              </w:rPr>
              <w:t>/2024</w:t>
            </w:r>
          </w:p>
        </w:tc>
      </w:tr>
      <w:tr w:rsidR="00A96A10" w:rsidTr="5E7C170F" w14:paraId="318C7568" w14:textId="77777777">
        <w:trPr>
          <w:trHeight w:val="515"/>
        </w:trPr>
        <w:tc>
          <w:tcPr>
            <w:tcW w:w="4965" w:type="dxa"/>
            <w:tcBorders>
              <w:top w:val="single" w:color="BEBEBE" w:sz="8" w:space="0"/>
              <w:left w:val="single" w:color="auto" w:sz="4" w:space="0"/>
              <w:bottom w:val="single" w:color="BEBEBE" w:sz="8" w:space="0"/>
              <w:right w:val="single" w:color="auto" w:sz="4" w:space="0"/>
            </w:tcBorders>
            <w:shd w:val="clear" w:color="auto" w:fill="FFFFFF" w:themeFill="background1"/>
            <w:tcMar>
              <w:top w:w="100" w:type="dxa"/>
              <w:left w:w="100" w:type="dxa"/>
              <w:bottom w:w="100" w:type="dxa"/>
              <w:right w:w="100" w:type="dxa"/>
            </w:tcMar>
            <w:vAlign w:val="center"/>
          </w:tcPr>
          <w:p w:rsidR="00A96A10" w:rsidP="00637D1D" w:rsidRDefault="00A96A10" w14:paraId="45372178" w14:textId="58233082">
            <w:pPr>
              <w:spacing w:before="240" w:after="240"/>
              <w:jc w:val="center"/>
              <w:rPr>
                <w:rFonts w:ascii="Calibri" w:hAnsi="Calibri" w:eastAsia="Calibri" w:cs="Calibri"/>
                <w:sz w:val="24"/>
                <w:szCs w:val="24"/>
              </w:rPr>
            </w:pPr>
            <w:r>
              <w:rPr>
                <w:rFonts w:ascii="Calibri" w:hAnsi="Calibri" w:eastAsia="Calibri" w:cs="Calibri"/>
                <w:sz w:val="24"/>
                <w:szCs w:val="24"/>
              </w:rPr>
              <w:t>Application Due</w:t>
            </w:r>
          </w:p>
        </w:tc>
        <w:tc>
          <w:tcPr>
            <w:tcW w:w="3870" w:type="dxa"/>
            <w:tcBorders>
              <w:top w:val="single" w:color="BEBEBE" w:sz="8" w:space="0"/>
              <w:left w:val="single" w:color="auto" w:sz="4" w:space="0"/>
              <w:bottom w:val="single" w:color="BEBEBE" w:sz="8" w:space="0"/>
              <w:right w:val="single" w:color="auto" w:sz="4" w:space="0"/>
            </w:tcBorders>
            <w:shd w:val="clear" w:color="auto" w:fill="FFFFFF" w:themeFill="background1"/>
            <w:tcMar>
              <w:top w:w="100" w:type="dxa"/>
              <w:left w:w="100" w:type="dxa"/>
              <w:bottom w:w="100" w:type="dxa"/>
              <w:right w:w="100" w:type="dxa"/>
            </w:tcMar>
            <w:vAlign w:val="center"/>
          </w:tcPr>
          <w:p w:rsidRPr="0050515A" w:rsidR="00A96A10" w:rsidP="685FF106" w:rsidRDefault="00FF73DA" w14:paraId="6F0BC4DE" w14:textId="23D6BEF9">
            <w:pPr>
              <w:spacing w:before="240" w:after="240"/>
              <w:jc w:val="center"/>
              <w:rPr>
                <w:rFonts w:ascii="Calibri" w:hAnsi="Calibri" w:eastAsia="Calibri" w:cs="Calibri"/>
                <w:b w:val="1"/>
                <w:bCs w:val="1"/>
                <w:color w:val="auto" w:themeColor="accent6" w:themeTint="33" w:themeShade="FF"/>
                <w:sz w:val="24"/>
                <w:szCs w:val="24"/>
              </w:rPr>
            </w:pPr>
            <w:r w:rsidRPr="65A69C99" w:rsidR="1231185D">
              <w:rPr>
                <w:rFonts w:ascii="Calibri" w:hAnsi="Calibri" w:eastAsia="Calibri" w:cs="Calibri"/>
                <w:b w:val="1"/>
                <w:bCs w:val="1"/>
                <w:color w:val="auto"/>
                <w:sz w:val="24"/>
                <w:szCs w:val="24"/>
              </w:rPr>
              <w:t>9/6/2024</w:t>
            </w:r>
          </w:p>
        </w:tc>
      </w:tr>
      <w:tr w:rsidR="00A96A10" w:rsidTr="5E7C170F" w14:paraId="3693E86C" w14:textId="77777777">
        <w:trPr>
          <w:trHeight w:val="695"/>
        </w:trPr>
        <w:tc>
          <w:tcPr>
            <w:tcW w:w="4965" w:type="dxa"/>
            <w:tcBorders>
              <w:top w:val="single" w:color="BEBEBE" w:sz="8" w:space="0"/>
              <w:left w:val="single" w:color="auto" w:sz="4" w:space="0"/>
              <w:bottom w:val="single" w:color="auto" w:sz="4" w:space="0"/>
              <w:right w:val="single" w:color="auto" w:sz="4" w:space="0"/>
            </w:tcBorders>
            <w:shd w:val="clear" w:color="auto" w:fill="FFFFFF" w:themeFill="background1"/>
            <w:tcMar>
              <w:top w:w="100" w:type="dxa"/>
              <w:left w:w="100" w:type="dxa"/>
              <w:bottom w:w="100" w:type="dxa"/>
              <w:right w:w="100" w:type="dxa"/>
            </w:tcMar>
            <w:vAlign w:val="center"/>
          </w:tcPr>
          <w:p w:rsidR="00A96A10" w:rsidP="00637D1D" w:rsidRDefault="00A96A10" w14:paraId="7480DAE3" w14:textId="09178A5B">
            <w:pPr>
              <w:spacing w:before="240" w:after="240"/>
              <w:jc w:val="center"/>
              <w:rPr>
                <w:rFonts w:ascii="Calibri" w:hAnsi="Calibri" w:eastAsia="Calibri" w:cs="Calibri"/>
                <w:sz w:val="24"/>
                <w:szCs w:val="24"/>
              </w:rPr>
            </w:pPr>
            <w:r>
              <w:rPr>
                <w:rFonts w:ascii="Calibri" w:hAnsi="Calibri" w:eastAsia="Calibri" w:cs="Calibri"/>
                <w:sz w:val="24"/>
                <w:szCs w:val="24"/>
              </w:rPr>
              <w:t>Projected Start Date</w:t>
            </w:r>
          </w:p>
        </w:tc>
        <w:tc>
          <w:tcPr>
            <w:tcW w:w="3870" w:type="dxa"/>
            <w:tcBorders>
              <w:top w:val="single" w:color="BEBEBE" w:sz="8" w:space="0"/>
              <w:left w:val="single" w:color="auto" w:sz="4" w:space="0"/>
              <w:bottom w:val="single" w:color="auto" w:sz="4" w:space="0"/>
              <w:right w:val="single" w:color="auto" w:sz="4" w:space="0"/>
            </w:tcBorders>
            <w:shd w:val="clear" w:color="auto" w:fill="FFFFFF" w:themeFill="background1"/>
            <w:tcMar>
              <w:top w:w="100" w:type="dxa"/>
              <w:left w:w="100" w:type="dxa"/>
              <w:bottom w:w="100" w:type="dxa"/>
              <w:right w:w="100" w:type="dxa"/>
            </w:tcMar>
            <w:vAlign w:val="center"/>
          </w:tcPr>
          <w:p w:rsidRPr="0050515A" w:rsidR="00A96A10" w:rsidP="65A69C99" w:rsidRDefault="00FF73DA" w14:paraId="0E5A3AF1" w14:textId="4DBC81B2">
            <w:pPr>
              <w:pStyle w:val="Normal"/>
              <w:suppressLineNumbers w:val="0"/>
              <w:bidi w:val="0"/>
              <w:spacing w:before="240" w:beforeAutospacing="off" w:after="240" w:afterAutospacing="off" w:line="259" w:lineRule="auto"/>
              <w:ind w:left="0" w:right="0"/>
              <w:jc w:val="center"/>
            </w:pPr>
            <w:r w:rsidRPr="65A69C99" w:rsidR="1C3E347F">
              <w:rPr>
                <w:rFonts w:ascii="Calibri" w:hAnsi="Calibri" w:eastAsia="Calibri" w:cs="Calibri"/>
                <w:b w:val="1"/>
                <w:bCs w:val="1"/>
                <w:color w:val="auto"/>
                <w:sz w:val="24"/>
                <w:szCs w:val="24"/>
              </w:rPr>
              <w:t>10/1/2024</w:t>
            </w:r>
          </w:p>
        </w:tc>
      </w:tr>
    </w:tbl>
    <w:p w:rsidRPr="007006B5" w:rsidR="004169A7" w:rsidP="00ED4AD5" w:rsidRDefault="004169A7" w14:paraId="4F1C20EC" w14:textId="77777777">
      <w:pPr>
        <w:spacing w:after="120" w:line="240" w:lineRule="auto"/>
        <w:contextualSpacing/>
        <w:jc w:val="both"/>
        <w:rPr>
          <w:rFonts w:cstheme="minorHAnsi"/>
          <w:color w:val="000000"/>
        </w:rPr>
      </w:pPr>
    </w:p>
    <w:p w:rsidRPr="00CE2C88" w:rsidR="00447765" w:rsidP="003A244B" w:rsidRDefault="003A244B" w14:paraId="66491C25" w14:textId="2EBA4E72">
      <w:pPr>
        <w:pStyle w:val="Heading2"/>
        <w:rPr>
          <w:sz w:val="32"/>
          <w:szCs w:val="32"/>
        </w:rPr>
      </w:pPr>
      <w:r w:rsidRPr="5F41F4D8" w:rsidR="003A244B">
        <w:rPr>
          <w:sz w:val="32"/>
          <w:szCs w:val="32"/>
        </w:rPr>
        <w:t>Eligible applicants</w:t>
      </w:r>
      <w:r w:rsidRPr="5F41F4D8" w:rsidR="003A244B">
        <w:rPr>
          <w:sz w:val="32"/>
          <w:szCs w:val="32"/>
        </w:rPr>
        <w:t>/</w:t>
      </w:r>
      <w:r w:rsidRPr="5F41F4D8" w:rsidR="003A244B">
        <w:rPr>
          <w:sz w:val="32"/>
          <w:szCs w:val="32"/>
        </w:rPr>
        <w:t>Location</w:t>
      </w:r>
      <w:r w:rsidRPr="5F41F4D8" w:rsidR="00CE2C88">
        <w:rPr>
          <w:sz w:val="32"/>
          <w:szCs w:val="32"/>
        </w:rPr>
        <w:t>s</w:t>
      </w:r>
    </w:p>
    <w:p w:rsidR="2329E61E" w:rsidP="5F41F4D8" w:rsidRDefault="2329E61E" w14:paraId="22E7C84C" w14:textId="519A324B">
      <w:pPr>
        <w:spacing w:before="120" w:beforeAutospacing="off" w:after="0" w:afterAutospacing="off"/>
        <w:ind w:left="446" w:right="0" w:hanging="446"/>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US"/>
        </w:rPr>
      </w:pPr>
      <w:r w:rsidRPr="5F41F4D8" w:rsidR="2329E61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US"/>
        </w:rPr>
        <w:t xml:space="preserve">All NARR /CARR or Oxford House Certified Sober Living Homes. </w:t>
      </w:r>
    </w:p>
    <w:p w:rsidRPr="00685F1D" w:rsidR="00685F1D" w:rsidP="00685F1D" w:rsidRDefault="00685F1D" w14:paraId="356E73BC" w14:textId="77777777">
      <w:pPr>
        <w:spacing w:before="240" w:after="240" w:line="240" w:lineRule="auto"/>
        <w:contextualSpacing/>
        <w:jc w:val="both"/>
        <w:rPr>
          <w:rFonts w:ascii="Calibri" w:hAnsi="Calibri" w:eastAsia="Calibri" w:cs="Calibri"/>
        </w:rPr>
      </w:pPr>
    </w:p>
    <w:p w:rsidR="003A244B" w:rsidP="003A244B" w:rsidRDefault="003A244B" w14:paraId="6F440A91" w14:textId="212569EB">
      <w:r w:rsidRPr="003A244B">
        <w:t>The services outlined in this document should be administered in any or all the following Colorado Counties</w:t>
      </w:r>
      <w:r w:rsidR="00F5642E">
        <w:t>:</w:t>
      </w:r>
    </w:p>
    <w:tbl>
      <w:tblPr>
        <w:tblStyle w:val="GridTable4"/>
        <w:tblW w:w="9445" w:type="dxa"/>
        <w:tblLayout w:type="fixed"/>
        <w:tblLook w:val="0600" w:firstRow="0" w:lastRow="0" w:firstColumn="0" w:lastColumn="0" w:noHBand="1" w:noVBand="1"/>
      </w:tblPr>
      <w:tblGrid>
        <w:gridCol w:w="2995"/>
        <w:gridCol w:w="2995"/>
        <w:gridCol w:w="3455"/>
      </w:tblGrid>
      <w:tr w:rsidR="00637D1D" w:rsidTr="008364B9" w14:paraId="6CAC988B" w14:textId="77777777">
        <w:trPr>
          <w:trHeight w:val="1032"/>
        </w:trPr>
        <w:tc>
          <w:tcPr>
            <w:tcW w:w="2995" w:type="dxa"/>
            <w:shd w:val="clear" w:color="auto" w:fill="F2F2F2" w:themeFill="background1" w:themeFillShade="F2"/>
            <w:vAlign w:val="center"/>
          </w:tcPr>
          <w:p w:rsidRPr="00637D1D" w:rsidR="00637D1D" w:rsidP="00637D1D" w:rsidRDefault="00637D1D" w14:paraId="37FF4723" w14:textId="29C34CE5">
            <w:pPr>
              <w:spacing w:before="40"/>
              <w:jc w:val="center"/>
              <w:rPr>
                <w:rFonts w:ascii="Calibri" w:hAnsi="Calibri" w:eastAsia="Calibri" w:cs="Calibri"/>
                <w:b/>
                <w:sz w:val="24"/>
                <w:szCs w:val="24"/>
              </w:rPr>
            </w:pPr>
            <w:r w:rsidRPr="00637D1D">
              <w:rPr>
                <w:rFonts w:ascii="Calibri" w:hAnsi="Calibri" w:eastAsia="Calibri" w:cs="Calibri"/>
                <w:b/>
                <w:sz w:val="24"/>
                <w:szCs w:val="24"/>
              </w:rPr>
              <w:t>MSO</w:t>
            </w:r>
          </w:p>
        </w:tc>
        <w:tc>
          <w:tcPr>
            <w:tcW w:w="2995" w:type="dxa"/>
            <w:shd w:val="clear" w:color="auto" w:fill="F2F2F2" w:themeFill="background1" w:themeFillShade="F2"/>
            <w:vAlign w:val="center"/>
          </w:tcPr>
          <w:p w:rsidRPr="00637D1D" w:rsidR="00637D1D" w:rsidP="00637D1D" w:rsidRDefault="00637D1D" w14:paraId="5758ED98" w14:textId="491A6F82">
            <w:pPr>
              <w:spacing w:before="40"/>
              <w:jc w:val="center"/>
              <w:rPr>
                <w:rFonts w:ascii="Calibri" w:hAnsi="Calibri" w:eastAsia="Calibri" w:cs="Calibri"/>
                <w:b/>
                <w:sz w:val="24"/>
                <w:szCs w:val="24"/>
              </w:rPr>
            </w:pPr>
            <w:r w:rsidRPr="00637D1D">
              <w:rPr>
                <w:rFonts w:ascii="Calibri" w:hAnsi="Calibri" w:eastAsia="Calibri" w:cs="Calibri"/>
                <w:b/>
                <w:sz w:val="24"/>
                <w:szCs w:val="24"/>
              </w:rPr>
              <w:t>Region</w:t>
            </w:r>
          </w:p>
        </w:tc>
        <w:tc>
          <w:tcPr>
            <w:tcW w:w="3455" w:type="dxa"/>
            <w:shd w:val="clear" w:color="auto" w:fill="F2F2F2" w:themeFill="background1" w:themeFillShade="F2"/>
            <w:vAlign w:val="center"/>
          </w:tcPr>
          <w:p w:rsidRPr="00637D1D" w:rsidR="00637D1D" w:rsidP="00637D1D" w:rsidRDefault="00637D1D" w14:paraId="506C7AB7" w14:textId="7C33C50D">
            <w:pPr>
              <w:spacing w:before="40"/>
              <w:jc w:val="center"/>
              <w:rPr>
                <w:rFonts w:ascii="Calibri" w:hAnsi="Calibri" w:eastAsia="Calibri" w:cs="Calibri"/>
                <w:b/>
                <w:sz w:val="24"/>
                <w:szCs w:val="24"/>
              </w:rPr>
            </w:pPr>
            <w:r w:rsidRPr="00637D1D">
              <w:rPr>
                <w:rFonts w:ascii="Calibri" w:hAnsi="Calibri" w:eastAsia="Calibri" w:cs="Calibri"/>
                <w:b/>
                <w:sz w:val="24"/>
                <w:szCs w:val="24"/>
              </w:rPr>
              <w:t>Eligible Counties</w:t>
            </w:r>
          </w:p>
        </w:tc>
      </w:tr>
      <w:tr w:rsidR="00637D1D" w:rsidTr="008364B9" w14:paraId="0DCC117E" w14:textId="77777777">
        <w:trPr>
          <w:trHeight w:val="1032"/>
        </w:trPr>
        <w:tc>
          <w:tcPr>
            <w:tcW w:w="2995" w:type="dxa"/>
            <w:shd w:val="clear" w:color="auto" w:fill="FFFFFF" w:themeFill="background1"/>
            <w:vAlign w:val="center"/>
          </w:tcPr>
          <w:p w:rsidR="00637D1D" w:rsidP="00637D1D" w:rsidRDefault="00637D1D" w14:paraId="6F3C49D7" w14:textId="71D288F8">
            <w:pPr>
              <w:spacing w:before="40"/>
              <w:jc w:val="center"/>
              <w:rPr>
                <w:rFonts w:ascii="Calibri" w:hAnsi="Calibri" w:eastAsia="Calibri" w:cs="Calibri"/>
                <w:sz w:val="24"/>
                <w:szCs w:val="24"/>
              </w:rPr>
            </w:pPr>
            <w:r>
              <w:rPr>
                <w:rFonts w:ascii="Calibri" w:hAnsi="Calibri" w:eastAsia="Calibri" w:cs="Calibri"/>
                <w:sz w:val="24"/>
                <w:szCs w:val="24"/>
              </w:rPr>
              <w:t>Diversus Health Network</w:t>
            </w:r>
          </w:p>
        </w:tc>
        <w:tc>
          <w:tcPr>
            <w:tcW w:w="2995" w:type="dxa"/>
            <w:shd w:val="clear" w:color="auto" w:fill="FFFFFF" w:themeFill="background1"/>
            <w:vAlign w:val="center"/>
          </w:tcPr>
          <w:p w:rsidR="00637D1D" w:rsidP="00637D1D" w:rsidRDefault="00637D1D" w14:paraId="76E9A015" w14:textId="77777777">
            <w:pPr>
              <w:spacing w:before="40"/>
              <w:jc w:val="center"/>
              <w:rPr>
                <w:rFonts w:ascii="Calibri" w:hAnsi="Calibri" w:eastAsia="Calibri" w:cs="Calibri"/>
                <w:sz w:val="24"/>
                <w:szCs w:val="24"/>
              </w:rPr>
            </w:pPr>
            <w:r>
              <w:rPr>
                <w:rFonts w:ascii="Calibri" w:hAnsi="Calibri" w:eastAsia="Calibri" w:cs="Calibri"/>
                <w:sz w:val="24"/>
                <w:szCs w:val="24"/>
              </w:rPr>
              <w:t>Region 3</w:t>
            </w:r>
          </w:p>
        </w:tc>
        <w:tc>
          <w:tcPr>
            <w:tcW w:w="3455" w:type="dxa"/>
            <w:shd w:val="clear" w:color="auto" w:fill="FFFFFF" w:themeFill="background1"/>
            <w:vAlign w:val="center"/>
          </w:tcPr>
          <w:p w:rsidR="00637D1D" w:rsidP="00637D1D" w:rsidRDefault="00637D1D" w14:paraId="7BAF43E1" w14:textId="77777777">
            <w:pPr>
              <w:spacing w:before="40"/>
              <w:jc w:val="center"/>
              <w:rPr>
                <w:rFonts w:ascii="Calibri" w:hAnsi="Calibri" w:eastAsia="Calibri" w:cs="Calibri"/>
                <w:sz w:val="24"/>
                <w:szCs w:val="24"/>
              </w:rPr>
            </w:pPr>
            <w:r>
              <w:rPr>
                <w:rFonts w:ascii="Calibri" w:hAnsi="Calibri" w:eastAsia="Calibri" w:cs="Calibri"/>
                <w:sz w:val="24"/>
                <w:szCs w:val="24"/>
              </w:rPr>
              <w:t>El Paso, Teller, Park, Lake, Chaffee, Fremont, Custer</w:t>
            </w:r>
          </w:p>
        </w:tc>
      </w:tr>
    </w:tbl>
    <w:p w:rsidRPr="00C0213E" w:rsidR="00C0213E" w:rsidP="00C0213E" w:rsidRDefault="00C0213E" w14:paraId="61B89C42" w14:textId="77777777"/>
    <w:p w:rsidR="00BE72C4" w:rsidP="005A72B3" w:rsidRDefault="007A70A8" w14:paraId="594AA940" w14:textId="5BA2C172">
      <w:pPr>
        <w:pStyle w:val="Heading2"/>
        <w:rPr>
          <w:sz w:val="32"/>
          <w:szCs w:val="32"/>
        </w:rPr>
      </w:pPr>
      <w:r w:rsidRPr="5F41F4D8" w:rsidR="007A70A8">
        <w:rPr>
          <w:sz w:val="32"/>
          <w:szCs w:val="32"/>
        </w:rPr>
        <w:t xml:space="preserve">Project </w:t>
      </w:r>
      <w:r w:rsidRPr="5F41F4D8" w:rsidR="00281870">
        <w:rPr>
          <w:sz w:val="32"/>
          <w:szCs w:val="32"/>
        </w:rPr>
        <w:t>standard</w:t>
      </w:r>
      <w:r w:rsidRPr="5F41F4D8" w:rsidR="007A70A8">
        <w:rPr>
          <w:sz w:val="32"/>
          <w:szCs w:val="32"/>
        </w:rPr>
        <w:t>s/requirements</w:t>
      </w:r>
    </w:p>
    <w:p w:rsidR="0050515A" w:rsidP="0050515A" w:rsidRDefault="0050515A" w14:paraId="7D68A805" w14:textId="590E12FB">
      <w:pPr>
        <w:spacing w:before="140"/>
        <w:jc w:val="both"/>
        <w:rPr>
          <w:rFonts w:ascii="Calibri" w:hAnsi="Calibri" w:eastAsia="Calibri" w:cs="Calibri"/>
        </w:rPr>
      </w:pPr>
      <w:bookmarkStart w:name="_heading=h.30j0zll" w:colFirst="0" w:colLast="0" w:id="0"/>
      <w:bookmarkEnd w:id="0"/>
      <w:r w:rsidRPr="0050515A">
        <w:rPr>
          <w:rFonts w:ascii="Calibri" w:hAnsi="Calibri" w:eastAsia="Calibri" w:cs="Calibri"/>
        </w:rPr>
        <w:t xml:space="preserve">Applicants </w:t>
      </w:r>
      <w:r>
        <w:rPr>
          <w:rFonts w:ascii="Calibri" w:hAnsi="Calibri" w:eastAsia="Calibri" w:cs="Calibri"/>
        </w:rPr>
        <w:t>must</w:t>
      </w:r>
      <w:r w:rsidRPr="0050515A">
        <w:rPr>
          <w:rFonts w:ascii="Calibri" w:hAnsi="Calibri" w:eastAsia="Calibri" w:cs="Calibri"/>
        </w:rPr>
        <w:t xml:space="preserve"> use the following template to complete the</w:t>
      </w:r>
      <w:r>
        <w:rPr>
          <w:rFonts w:ascii="Calibri" w:hAnsi="Calibri" w:eastAsia="Calibri" w:cs="Calibri"/>
        </w:rPr>
        <w:t>ir</w:t>
      </w:r>
      <w:r w:rsidRPr="0050515A">
        <w:rPr>
          <w:rFonts w:ascii="Calibri" w:hAnsi="Calibri" w:eastAsia="Calibri" w:cs="Calibri"/>
        </w:rPr>
        <w:t xml:space="preserve"> proposal</w:t>
      </w:r>
      <w:r>
        <w:rPr>
          <w:rFonts w:ascii="Calibri" w:hAnsi="Calibri" w:eastAsia="Calibri" w:cs="Calibri"/>
        </w:rPr>
        <w:t>s</w:t>
      </w:r>
      <w:r w:rsidRPr="0050515A">
        <w:rPr>
          <w:rFonts w:ascii="Calibri" w:hAnsi="Calibri" w:eastAsia="Calibri" w:cs="Calibri"/>
        </w:rPr>
        <w:t xml:space="preserve"> and compose a response to this application.</w:t>
      </w:r>
    </w:p>
    <w:p w:rsidRPr="00F5642E" w:rsidR="0050515A" w:rsidP="5F41F4D8" w:rsidRDefault="0050515A" w14:paraId="0BFB1BED" w14:textId="45FC32AE">
      <w:pPr>
        <w:pStyle w:val="Heading3"/>
        <w:numPr>
          <w:numId w:val="0"/>
        </w:numPr>
        <w:ind w:left="0"/>
        <w:rPr>
          <w:rFonts w:eastAsia="Calibri"/>
          <w:sz w:val="28"/>
          <w:szCs w:val="28"/>
        </w:rPr>
      </w:pPr>
      <w:r w:rsidRPr="5F41F4D8" w:rsidR="5218D4D5">
        <w:rPr>
          <w:rFonts w:eastAsia="Calibri"/>
          <w:sz w:val="28"/>
          <w:szCs w:val="28"/>
        </w:rPr>
        <w:t xml:space="preserve">1.5.1 </w:t>
      </w:r>
      <w:r>
        <w:tab/>
      </w:r>
      <w:r w:rsidRPr="5F41F4D8" w:rsidR="0050515A">
        <w:rPr>
          <w:rFonts w:eastAsia="Calibri"/>
          <w:sz w:val="28"/>
          <w:szCs w:val="28"/>
        </w:rPr>
        <w:t>Executive Summary</w:t>
      </w:r>
    </w:p>
    <w:p w:rsidRPr="0050515A" w:rsidR="0050515A" w:rsidP="5F41F4D8" w:rsidRDefault="0050515A" w14:paraId="4402BA09" w14:textId="7ACCEC99">
      <w:pPr>
        <w:pStyle w:val="ListParagraph"/>
        <w:numPr>
          <w:ilvl w:val="0"/>
          <w:numId w:val="37"/>
        </w:numPr>
        <w:spacing w:after="120"/>
        <w:jc w:val="both"/>
        <w:rPr>
          <w:rFonts w:ascii="Calibri" w:hAnsi="Calibri" w:eastAsia="Calibri" w:cs="Calibri"/>
          <w:b w:val="1"/>
          <w:bCs w:val="1"/>
        </w:rPr>
      </w:pPr>
      <w:r w:rsidRPr="5F41F4D8" w:rsidR="0050515A">
        <w:rPr>
          <w:rFonts w:ascii="Calibri" w:hAnsi="Calibri" w:eastAsia="Calibri" w:cs="Calibri"/>
        </w:rPr>
        <w:t xml:space="preserve">Provide an executive summary of the proposed project. Include the name of the entity </w:t>
      </w:r>
      <w:r w:rsidRPr="5F41F4D8" w:rsidR="0050515A">
        <w:rPr>
          <w:rFonts w:ascii="Calibri" w:hAnsi="Calibri" w:eastAsia="Calibri" w:cs="Calibri"/>
        </w:rPr>
        <w:t>submitting</w:t>
      </w:r>
      <w:r w:rsidRPr="5F41F4D8" w:rsidR="0050515A">
        <w:rPr>
          <w:rFonts w:ascii="Calibri" w:hAnsi="Calibri" w:eastAsia="Calibri" w:cs="Calibri"/>
        </w:rPr>
        <w:t xml:space="preserve"> the proposal, the primary </w:t>
      </w:r>
      <w:r w:rsidRPr="5F41F4D8" w:rsidR="3938DCAF">
        <w:rPr>
          <w:rFonts w:ascii="Calibri" w:hAnsi="Calibri" w:eastAsia="Calibri" w:cs="Calibri"/>
        </w:rPr>
        <w:t>contact's</w:t>
      </w:r>
      <w:r w:rsidRPr="5F41F4D8" w:rsidR="0050515A">
        <w:rPr>
          <w:rFonts w:ascii="Calibri" w:hAnsi="Calibri" w:eastAsia="Calibri" w:cs="Calibri"/>
        </w:rPr>
        <w:t xml:space="preserve"> name, and </w:t>
      </w:r>
      <w:r w:rsidRPr="5F41F4D8" w:rsidR="5BD6E12C">
        <w:rPr>
          <w:rFonts w:ascii="Calibri" w:hAnsi="Calibri" w:eastAsia="Calibri" w:cs="Calibri"/>
        </w:rPr>
        <w:t xml:space="preserve">two to three </w:t>
      </w:r>
      <w:r w:rsidRPr="5F41F4D8" w:rsidR="0050515A">
        <w:rPr>
          <w:rFonts w:ascii="Calibri" w:hAnsi="Calibri" w:eastAsia="Calibri" w:cs="Calibri"/>
        </w:rPr>
        <w:t>sentences about the project</w:t>
      </w:r>
      <w:r w:rsidRPr="5F41F4D8" w:rsidR="5432E916">
        <w:rPr>
          <w:rFonts w:ascii="Calibri" w:hAnsi="Calibri" w:eastAsia="Calibri" w:cs="Calibri"/>
        </w:rPr>
        <w:t>.</w:t>
      </w:r>
      <w:r w:rsidRPr="5F41F4D8" w:rsidR="0050515A">
        <w:rPr>
          <w:rFonts w:ascii="Calibri" w:hAnsi="Calibri" w:eastAsia="Calibri" w:cs="Calibri"/>
        </w:rPr>
        <w:t xml:space="preserve"> </w:t>
      </w:r>
    </w:p>
    <w:p w:rsidR="745BF90C" w:rsidP="5F41F4D8" w:rsidRDefault="745BF90C" w14:paraId="57D8C2AE" w14:textId="5BA8CB28">
      <w:pPr>
        <w:pStyle w:val="Heading3"/>
        <w:numPr>
          <w:numId w:val="0"/>
        </w:numPr>
        <w:suppressLineNumbers w:val="0"/>
        <w:bidi w:val="0"/>
        <w:spacing w:before="200" w:beforeAutospacing="off" w:after="0" w:afterAutospacing="off" w:line="259" w:lineRule="auto"/>
        <w:ind w:left="0" w:right="0"/>
        <w:jc w:val="left"/>
        <w:rPr>
          <w:rFonts w:eastAsia="Calibri"/>
          <w:sz w:val="28"/>
          <w:szCs w:val="28"/>
        </w:rPr>
      </w:pPr>
      <w:r w:rsidRPr="5F41F4D8" w:rsidR="745BF90C">
        <w:rPr>
          <w:rFonts w:eastAsia="Calibri"/>
          <w:sz w:val="28"/>
          <w:szCs w:val="28"/>
        </w:rPr>
        <w:t>1.5.2</w:t>
      </w:r>
      <w:r>
        <w:tab/>
      </w:r>
      <w:r w:rsidRPr="5F41F4D8" w:rsidR="49147644">
        <w:rPr>
          <w:rFonts w:eastAsia="Calibri"/>
          <w:sz w:val="28"/>
          <w:szCs w:val="28"/>
        </w:rPr>
        <w:t>Service Population</w:t>
      </w:r>
    </w:p>
    <w:p w:rsidRPr="007C312B" w:rsidR="00F5642E" w:rsidP="2E449EBD" w:rsidRDefault="0050515A" w14:paraId="783D5B41" w14:textId="4205CEE2">
      <w:pPr>
        <w:pStyle w:val="ListParagraph"/>
        <w:numPr>
          <w:ilvl w:val="0"/>
          <w:numId w:val="37"/>
        </w:numPr>
        <w:spacing w:after="120"/>
        <w:jc w:val="both"/>
        <w:rPr>
          <w:rFonts w:ascii="Calibri" w:hAnsi="Calibri" w:eastAsia="Calibri" w:cs="Calibri"/>
          <w:b w:val="1"/>
          <w:bCs w:val="1"/>
        </w:rPr>
      </w:pPr>
      <w:r w:rsidRPr="5F41F4D8" w:rsidR="5EDB8011">
        <w:rPr>
          <w:rFonts w:ascii="Calibri" w:hAnsi="Calibri" w:eastAsia="Calibri" w:cs="Calibri"/>
        </w:rPr>
        <w:t xml:space="preserve">List </w:t>
      </w:r>
      <w:r w:rsidRPr="5F41F4D8" w:rsidR="4F205D37">
        <w:rPr>
          <w:rFonts w:ascii="Calibri" w:hAnsi="Calibri" w:eastAsia="Calibri" w:cs="Calibri"/>
        </w:rPr>
        <w:t xml:space="preserve">the population your Sober Living House(s) will serve. </w:t>
      </w:r>
      <w:r w:rsidRPr="5F41F4D8" w:rsidR="5EDB8011">
        <w:rPr>
          <w:rFonts w:ascii="Calibri" w:hAnsi="Calibri" w:eastAsia="Calibri" w:cs="Calibri"/>
        </w:rPr>
        <w:t xml:space="preserve"> </w:t>
      </w:r>
    </w:p>
    <w:p w:rsidRPr="00F5642E" w:rsidR="00F5642E" w:rsidP="797928EA" w:rsidRDefault="00F5642E" w14:paraId="697C9AD4" w14:textId="78C1F5EB">
      <w:pPr>
        <w:pStyle w:val="ListParagraph"/>
        <w:numPr>
          <w:ilvl w:val="0"/>
          <w:numId w:val="37"/>
        </w:numPr>
        <w:spacing w:after="120"/>
        <w:jc w:val="both"/>
        <w:rPr>
          <w:rFonts w:ascii="Calibri" w:hAnsi="Calibri" w:eastAsia="Calibri" w:cs="Calibri"/>
          <w:b w:val="1"/>
          <w:bCs w:val="1"/>
        </w:rPr>
      </w:pPr>
      <w:r w:rsidRPr="5F41F4D8" w:rsidR="6DA0DC8E">
        <w:rPr>
          <w:rFonts w:ascii="Calibri" w:hAnsi="Calibri" w:eastAsia="Calibri" w:cs="Calibri"/>
        </w:rPr>
        <w:t xml:space="preserve">Describe the populations to be served in detail, including any subpopulations. </w:t>
      </w:r>
      <w:r w:rsidRPr="5F41F4D8" w:rsidR="4DC0175B">
        <w:rPr>
          <w:rFonts w:ascii="Calibri" w:hAnsi="Calibri" w:eastAsia="Calibri" w:cs="Calibri"/>
        </w:rPr>
        <w:t xml:space="preserve">The narrative </w:t>
      </w:r>
      <w:r w:rsidRPr="5F41F4D8" w:rsidR="6DA0DC8E">
        <w:rPr>
          <w:rFonts w:ascii="Calibri" w:hAnsi="Calibri" w:eastAsia="Calibri" w:cs="Calibri"/>
        </w:rPr>
        <w:t xml:space="preserve">must highlight </w:t>
      </w:r>
      <w:r w:rsidRPr="5F41F4D8" w:rsidR="4DC0175B">
        <w:rPr>
          <w:rFonts w:ascii="Calibri" w:hAnsi="Calibri" w:eastAsia="Calibri" w:cs="Calibri"/>
        </w:rPr>
        <w:t xml:space="preserve">all </w:t>
      </w:r>
      <w:r w:rsidRPr="5F41F4D8" w:rsidR="6DA0DC8E">
        <w:rPr>
          <w:rFonts w:ascii="Calibri" w:hAnsi="Calibri" w:eastAsia="Calibri" w:cs="Calibri"/>
        </w:rPr>
        <w:t>experience working with the relevant target populations. Demonstration through examples is strongly encouraged.</w:t>
      </w:r>
    </w:p>
    <w:p w:rsidRPr="00F5642E" w:rsidR="00F5642E" w:rsidP="797928EA" w:rsidRDefault="00F5642E" w14:paraId="2D6F3504" w14:textId="76713D74">
      <w:pPr>
        <w:pStyle w:val="ListParagraph"/>
        <w:numPr>
          <w:ilvl w:val="0"/>
          <w:numId w:val="37"/>
        </w:numPr>
        <w:spacing w:after="120"/>
        <w:jc w:val="both"/>
        <w:rPr>
          <w:rFonts w:ascii="Calibri" w:hAnsi="Calibri" w:eastAsia="Calibri" w:cs="Calibri"/>
          <w:b w:val="1"/>
          <w:bCs w:val="1"/>
        </w:rPr>
      </w:pPr>
      <w:r w:rsidRPr="5F41F4D8" w:rsidR="6DA0DC8E">
        <w:rPr>
          <w:rFonts w:ascii="Calibri" w:hAnsi="Calibri" w:eastAsia="Calibri" w:cs="Calibri"/>
        </w:rPr>
        <w:t>Identify</w:t>
      </w:r>
      <w:r w:rsidRPr="5F41F4D8" w:rsidR="6DA0DC8E">
        <w:rPr>
          <w:rFonts w:ascii="Calibri" w:hAnsi="Calibri" w:eastAsia="Calibri" w:cs="Calibri"/>
        </w:rPr>
        <w:t xml:space="preserve"> all organizations in the region that currently </w:t>
      </w:r>
      <w:r w:rsidRPr="5F41F4D8" w:rsidR="6DA0DC8E">
        <w:rPr>
          <w:rFonts w:ascii="Calibri" w:hAnsi="Calibri" w:eastAsia="Calibri" w:cs="Calibri"/>
        </w:rPr>
        <w:t>provide</w:t>
      </w:r>
      <w:r w:rsidRPr="5F41F4D8" w:rsidR="6DA0DC8E">
        <w:rPr>
          <w:rFonts w:ascii="Calibri" w:hAnsi="Calibri" w:eastAsia="Calibri" w:cs="Calibri"/>
        </w:rPr>
        <w:t xml:space="preserve"> substance use treatment similar in scope to the proposed project, the types of services provided, and current challenges and gaps.</w:t>
      </w:r>
    </w:p>
    <w:p w:rsidRPr="0050515A" w:rsidR="00F5642E" w:rsidP="5F41F4D8" w:rsidRDefault="00F5642E" w14:paraId="043FF69E" w14:textId="78BC0B0A">
      <w:pPr>
        <w:pStyle w:val="Heading3"/>
        <w:numPr>
          <w:numId w:val="0"/>
        </w:numPr>
        <w:ind w:left="0"/>
        <w:rPr>
          <w:rFonts w:eastAsia="Calibri"/>
          <w:sz w:val="28"/>
          <w:szCs w:val="28"/>
        </w:rPr>
      </w:pPr>
      <w:r w:rsidRPr="5F41F4D8" w:rsidR="5EFF4024">
        <w:rPr>
          <w:rFonts w:eastAsia="Calibri"/>
          <w:sz w:val="28"/>
          <w:szCs w:val="28"/>
        </w:rPr>
        <w:t>1.5.3</w:t>
      </w:r>
      <w:r>
        <w:tab/>
      </w:r>
      <w:r w:rsidRPr="5F41F4D8" w:rsidR="17AF71BC">
        <w:rPr>
          <w:rFonts w:eastAsia="Calibri"/>
          <w:sz w:val="28"/>
          <w:szCs w:val="28"/>
        </w:rPr>
        <w:t>Policies and procedures</w:t>
      </w:r>
    </w:p>
    <w:p w:rsidRPr="006A296D" w:rsidR="007C312B" w:rsidP="5F41F4D8" w:rsidRDefault="00F5642E" w14:paraId="1BDAAFA7" w14:textId="03D5580C">
      <w:pPr>
        <w:pStyle w:val="ListParagraph"/>
        <w:numPr>
          <w:ilvl w:val="0"/>
          <w:numId w:val="37"/>
        </w:numPr>
        <w:spacing w:after="120"/>
        <w:jc w:val="both"/>
        <w:rPr>
          <w:rFonts w:ascii="Calibri" w:hAnsi="Calibri" w:eastAsia="Calibri" w:cs="Calibri"/>
        </w:rPr>
      </w:pPr>
      <w:r w:rsidRPr="5F41F4D8" w:rsidR="6DA0DC8E">
        <w:rPr>
          <w:rFonts w:ascii="Calibri" w:hAnsi="Calibri" w:eastAsia="Calibri" w:cs="Calibri"/>
        </w:rPr>
        <w:t xml:space="preserve">Clearly </w:t>
      </w:r>
      <w:r w:rsidRPr="5F41F4D8" w:rsidR="6DA0DC8E">
        <w:rPr>
          <w:rFonts w:ascii="Calibri" w:hAnsi="Calibri" w:eastAsia="Calibri" w:cs="Calibri"/>
        </w:rPr>
        <w:t>identify</w:t>
      </w:r>
      <w:r w:rsidRPr="5F41F4D8" w:rsidR="6DA0DC8E">
        <w:rPr>
          <w:rFonts w:ascii="Calibri" w:hAnsi="Calibri" w:eastAsia="Calibri" w:cs="Calibri"/>
        </w:rPr>
        <w:t xml:space="preserve"> the </w:t>
      </w:r>
      <w:r w:rsidRPr="5F41F4D8" w:rsidR="7865B919">
        <w:rPr>
          <w:rFonts w:ascii="Calibri" w:hAnsi="Calibri" w:eastAsia="Calibri" w:cs="Calibri"/>
        </w:rPr>
        <w:t xml:space="preserve">policies and procedures for your organization. </w:t>
      </w:r>
    </w:p>
    <w:p w:rsidR="087D9440" w:rsidP="5F41F4D8" w:rsidRDefault="087D9440" w14:paraId="3897C328" w14:textId="07FAB0C5">
      <w:pPr>
        <w:pStyle w:val="ListParagraph"/>
        <w:numPr>
          <w:ilvl w:val="0"/>
          <w:numId w:val="37"/>
        </w:numPr>
        <w:spacing w:after="120"/>
        <w:jc w:val="both"/>
        <w:rPr>
          <w:rFonts w:ascii="Calibri" w:hAnsi="Calibri" w:eastAsia="Calibri" w:cs="Calibri"/>
          <w:b w:val="1"/>
          <w:bCs w:val="1"/>
        </w:rPr>
      </w:pPr>
      <w:r w:rsidRPr="5F41F4D8" w:rsidR="087D9440">
        <w:rPr>
          <w:rFonts w:ascii="Calibri" w:hAnsi="Calibri" w:eastAsia="Calibri" w:cs="Calibri"/>
        </w:rPr>
        <w:t>Clearly state the following Policies</w:t>
      </w:r>
    </w:p>
    <w:p w:rsidR="087D9440" w:rsidP="5F41F4D8" w:rsidRDefault="087D9440" w14:paraId="75ECB1AE" w14:textId="210ECE75">
      <w:pPr>
        <w:pStyle w:val="ListParagraph"/>
        <w:numPr>
          <w:ilvl w:val="1"/>
          <w:numId w:val="37"/>
        </w:numPr>
        <w:spacing w:after="120"/>
        <w:jc w:val="both"/>
        <w:rPr>
          <w:rFonts w:ascii="Calibri" w:hAnsi="Calibri" w:eastAsia="Calibri" w:cs="Calibri"/>
          <w:b w:val="1"/>
          <w:bCs w:val="1"/>
        </w:rPr>
      </w:pPr>
      <w:r w:rsidRPr="5F41F4D8" w:rsidR="087D9440">
        <w:rPr>
          <w:rFonts w:ascii="Calibri" w:hAnsi="Calibri" w:eastAsia="Calibri" w:cs="Calibri"/>
          <w:b w:val="1"/>
          <w:bCs w:val="1"/>
        </w:rPr>
        <w:t>Non-discrimination policy</w:t>
      </w:r>
      <w:r w:rsidRPr="5F41F4D8" w:rsidR="561D4A91">
        <w:rPr>
          <w:rFonts w:ascii="Calibri" w:hAnsi="Calibri" w:eastAsia="Calibri" w:cs="Calibri"/>
        </w:rPr>
        <w:t xml:space="preserve"> -</w:t>
      </w:r>
      <w:r w:rsidRPr="5F41F4D8" w:rsidR="087D9440">
        <w:rPr>
          <w:rFonts w:ascii="Calibri" w:hAnsi="Calibri" w:eastAsia="Calibri" w:cs="Calibri"/>
        </w:rPr>
        <w:t xml:space="preserve"> </w:t>
      </w:r>
      <w:r w:rsidRPr="5F41F4D8" w:rsidR="3EA5EF2F">
        <w:rPr>
          <w:rFonts w:ascii="Calibri" w:hAnsi="Calibri" w:eastAsia="Calibri" w:cs="Calibri"/>
        </w:rPr>
        <w:t>A</w:t>
      </w:r>
      <w:r w:rsidRPr="5F41F4D8" w:rsidR="087D9440">
        <w:rPr>
          <w:rFonts w:ascii="Calibri" w:hAnsi="Calibri" w:eastAsia="Calibri" w:cs="Calibri"/>
        </w:rPr>
        <w:t>s it relates to your clients</w:t>
      </w:r>
    </w:p>
    <w:p w:rsidR="10DD6AF9" w:rsidP="5F41F4D8" w:rsidRDefault="10DD6AF9" w14:paraId="29B1C5AF" w14:textId="59A399A6">
      <w:pPr>
        <w:pStyle w:val="ListParagraph"/>
        <w:numPr>
          <w:ilvl w:val="1"/>
          <w:numId w:val="37"/>
        </w:numPr>
        <w:spacing w:after="120"/>
        <w:jc w:val="both"/>
        <w:rPr>
          <w:rFonts w:ascii="Calibri" w:hAnsi="Calibri" w:eastAsia="Calibri" w:cs="Calibri"/>
        </w:rPr>
      </w:pPr>
      <w:r w:rsidRPr="5F41F4D8" w:rsidR="10DD6AF9">
        <w:rPr>
          <w:rFonts w:ascii="Calibri" w:hAnsi="Calibri" w:eastAsia="Calibri" w:cs="Calibri"/>
          <w:b w:val="1"/>
          <w:bCs w:val="1"/>
        </w:rPr>
        <w:t>Grievance Policy</w:t>
      </w:r>
      <w:r w:rsidRPr="5F41F4D8" w:rsidR="10DD6AF9">
        <w:rPr>
          <w:rFonts w:ascii="Calibri" w:hAnsi="Calibri" w:eastAsia="Calibri" w:cs="Calibri"/>
        </w:rPr>
        <w:t xml:space="preserve"> – To include the steps that </w:t>
      </w:r>
      <w:r w:rsidRPr="5F41F4D8" w:rsidR="36227CFC">
        <w:rPr>
          <w:rFonts w:ascii="Calibri" w:hAnsi="Calibri" w:eastAsia="Calibri" w:cs="Calibri"/>
        </w:rPr>
        <w:t xml:space="preserve">a client may take to </w:t>
      </w:r>
      <w:r w:rsidRPr="5F41F4D8" w:rsidR="36227CFC">
        <w:rPr>
          <w:rFonts w:ascii="Calibri" w:hAnsi="Calibri" w:eastAsia="Calibri" w:cs="Calibri"/>
        </w:rPr>
        <w:t>state</w:t>
      </w:r>
      <w:r w:rsidRPr="5F41F4D8" w:rsidR="36227CFC">
        <w:rPr>
          <w:rFonts w:ascii="Calibri" w:hAnsi="Calibri" w:eastAsia="Calibri" w:cs="Calibri"/>
        </w:rPr>
        <w:t xml:space="preserve"> concerns about the Sober Living House</w:t>
      </w:r>
      <w:r w:rsidRPr="5F41F4D8" w:rsidR="1EAE235D">
        <w:rPr>
          <w:rFonts w:ascii="Calibri" w:hAnsi="Calibri" w:eastAsia="Calibri" w:cs="Calibri"/>
        </w:rPr>
        <w:t xml:space="preserve"> they are living in.</w:t>
      </w:r>
    </w:p>
    <w:p w:rsidR="1EAE235D" w:rsidP="5F41F4D8" w:rsidRDefault="1EAE235D" w14:paraId="054D20E8" w14:textId="4FBDCB27">
      <w:pPr>
        <w:pStyle w:val="ListParagraph"/>
        <w:numPr>
          <w:ilvl w:val="1"/>
          <w:numId w:val="37"/>
        </w:numPr>
        <w:spacing w:after="120"/>
        <w:jc w:val="both"/>
        <w:rPr>
          <w:rFonts w:ascii="Calibri" w:hAnsi="Calibri" w:eastAsia="Calibri" w:cs="Calibri"/>
        </w:rPr>
      </w:pPr>
      <w:r w:rsidRPr="5F41F4D8" w:rsidR="1EAE235D">
        <w:rPr>
          <w:rFonts w:ascii="Calibri" w:hAnsi="Calibri" w:eastAsia="Calibri" w:cs="Calibri"/>
          <w:b w:val="1"/>
          <w:bCs w:val="1"/>
        </w:rPr>
        <w:t>Medication Policy</w:t>
      </w:r>
      <w:r w:rsidRPr="5F41F4D8" w:rsidR="794AB815">
        <w:rPr>
          <w:rFonts w:ascii="Calibri" w:hAnsi="Calibri" w:eastAsia="Calibri" w:cs="Calibri"/>
        </w:rPr>
        <w:t xml:space="preserve"> – State your Medication Policy </w:t>
      </w:r>
    </w:p>
    <w:p w:rsidR="794AB815" w:rsidP="5F41F4D8" w:rsidRDefault="794AB815" w14:paraId="457483D2" w14:textId="1BA2CF93">
      <w:pPr>
        <w:pStyle w:val="ListParagraph"/>
        <w:numPr>
          <w:ilvl w:val="1"/>
          <w:numId w:val="37"/>
        </w:numPr>
        <w:spacing w:after="120"/>
        <w:jc w:val="both"/>
        <w:rPr>
          <w:rFonts w:ascii="Calibri" w:hAnsi="Calibri" w:eastAsia="Calibri" w:cs="Calibri"/>
          <w:b w:val="0"/>
          <w:bCs w:val="0"/>
          <w:i w:val="0"/>
          <w:iCs w:val="0"/>
        </w:rPr>
      </w:pPr>
      <w:r w:rsidRPr="5F41F4D8" w:rsidR="794AB815">
        <w:rPr>
          <w:rFonts w:ascii="Calibri" w:hAnsi="Calibri" w:eastAsia="Calibri" w:cs="Calibri"/>
          <w:b w:val="1"/>
          <w:bCs w:val="1"/>
        </w:rPr>
        <w:t>Testing Policy</w:t>
      </w:r>
      <w:r w:rsidRPr="5F41F4D8" w:rsidR="794AB815">
        <w:rPr>
          <w:rFonts w:ascii="Calibri" w:hAnsi="Calibri" w:eastAsia="Calibri" w:cs="Calibri"/>
          <w:b w:val="0"/>
          <w:bCs w:val="0"/>
          <w:i w:val="0"/>
          <w:iCs w:val="0"/>
        </w:rPr>
        <w:t xml:space="preserve"> – State you medication policy in full</w:t>
      </w:r>
    </w:p>
    <w:p w:rsidR="18B74CCA" w:rsidP="5F41F4D8" w:rsidRDefault="18B74CCA" w14:paraId="47ACF7B0" w14:textId="378BCD3F">
      <w:pPr>
        <w:pStyle w:val="ListParagraph"/>
        <w:numPr>
          <w:ilvl w:val="0"/>
          <w:numId w:val="37"/>
        </w:numPr>
        <w:rPr>
          <w:rFonts w:eastAsia="Calibri"/>
          <w:sz w:val="28"/>
          <w:szCs w:val="28"/>
        </w:rPr>
      </w:pPr>
      <w:r w:rsidRPr="7D7DCBAE" w:rsidR="18B74CCA">
        <w:rPr>
          <w:rFonts w:ascii="Calibri" w:hAnsi="Calibri" w:eastAsia="Calibri" w:cs="Calibri"/>
        </w:rPr>
        <w:t xml:space="preserve">Include any other Policy that is </w:t>
      </w:r>
      <w:r w:rsidRPr="7D7DCBAE" w:rsidR="1D89C1A0">
        <w:rPr>
          <w:rFonts w:ascii="Calibri" w:hAnsi="Calibri" w:eastAsia="Calibri" w:cs="Calibri"/>
        </w:rPr>
        <w:t>relevant</w:t>
      </w:r>
      <w:r w:rsidRPr="7D7DCBAE" w:rsidR="18B74CCA">
        <w:rPr>
          <w:rFonts w:ascii="Calibri" w:hAnsi="Calibri" w:eastAsia="Calibri" w:cs="Calibri"/>
        </w:rPr>
        <w:t xml:space="preserve"> to your program.</w:t>
      </w:r>
    </w:p>
    <w:p w:rsidR="7D7DCBAE" w:rsidP="7D7DCBAE" w:rsidRDefault="7D7DCBAE" w14:paraId="5305D8DC" w14:textId="2B30929E">
      <w:pPr>
        <w:pStyle w:val="Normal"/>
        <w:ind w:left="0"/>
        <w:rPr>
          <w:rFonts w:eastAsia="Calibri"/>
          <w:sz w:val="28"/>
          <w:szCs w:val="28"/>
        </w:rPr>
      </w:pPr>
    </w:p>
    <w:p w:rsidR="20258BB5" w:rsidP="5F41F4D8" w:rsidRDefault="20258BB5" w14:paraId="2A1EE7C5" w14:textId="5D8CDDDE">
      <w:pPr>
        <w:pStyle w:val="Normal"/>
        <w:ind w:left="0"/>
        <w:rPr>
          <w:rFonts w:ascii="Calibri Light" w:hAnsi="Calibri Light" w:eastAsia="Calibri Light" w:cs="Calibri Light" w:asciiTheme="majorAscii" w:hAnsiTheme="majorAscii" w:eastAsiaTheme="majorAscii" w:cstheme="majorAscii"/>
          <w:b w:val="1"/>
          <w:bCs w:val="1"/>
          <w:sz w:val="28"/>
          <w:szCs w:val="28"/>
        </w:rPr>
      </w:pPr>
      <w:r w:rsidRPr="5F41F4D8" w:rsidR="20258BB5">
        <w:rPr>
          <w:rFonts w:ascii="Calibri Light" w:hAnsi="Calibri Light" w:eastAsia="Calibri Light" w:cs="Calibri Light" w:asciiTheme="majorAscii" w:hAnsiTheme="majorAscii" w:eastAsiaTheme="majorAscii" w:cstheme="majorAscii"/>
          <w:b w:val="1"/>
          <w:bCs w:val="1"/>
          <w:sz w:val="28"/>
          <w:szCs w:val="28"/>
        </w:rPr>
        <w:t>1.5.4</w:t>
      </w:r>
      <w:r>
        <w:tab/>
      </w:r>
      <w:r w:rsidRPr="5F41F4D8" w:rsidR="330665DA">
        <w:rPr>
          <w:rFonts w:ascii="Calibri Light" w:hAnsi="Calibri Light" w:eastAsia="Calibri Light" w:cs="Calibri Light" w:asciiTheme="majorAscii" w:hAnsiTheme="majorAscii" w:eastAsiaTheme="majorAscii" w:cstheme="majorAscii"/>
          <w:b w:val="1"/>
          <w:bCs w:val="1"/>
          <w:sz w:val="28"/>
          <w:szCs w:val="28"/>
        </w:rPr>
        <w:t xml:space="preserve">Meeting </w:t>
      </w:r>
      <w:r w:rsidRPr="5F41F4D8" w:rsidR="330665DA">
        <w:rPr>
          <w:rFonts w:ascii="Calibri Light" w:hAnsi="Calibri Light" w:eastAsia="Calibri Light" w:cs="Calibri Light" w:asciiTheme="majorAscii" w:hAnsiTheme="majorAscii" w:eastAsiaTheme="majorAscii" w:cstheme="majorAscii"/>
          <w:b w:val="1"/>
          <w:bCs w:val="1"/>
          <w:sz w:val="28"/>
          <w:szCs w:val="28"/>
        </w:rPr>
        <w:t>Requirements</w:t>
      </w:r>
    </w:p>
    <w:p w:rsidR="5FA095D7" w:rsidP="5F41F4D8" w:rsidRDefault="5FA095D7" w14:paraId="0C4742A8" w14:textId="61F2BEBF">
      <w:pPr>
        <w:pStyle w:val="ListParagraph"/>
        <w:numPr>
          <w:ilvl w:val="0"/>
          <w:numId w:val="37"/>
        </w:numPr>
        <w:spacing w:after="120"/>
        <w:jc w:val="both"/>
        <w:rPr>
          <w:rFonts w:ascii="Calibri" w:hAnsi="Calibri" w:eastAsia="Calibri" w:cs="Calibri"/>
          <w:b w:val="1"/>
          <w:bCs w:val="1"/>
        </w:rPr>
      </w:pPr>
      <w:r w:rsidRPr="5F41F4D8" w:rsidR="5FA095D7">
        <w:rPr>
          <w:rFonts w:ascii="Calibri" w:hAnsi="Calibri" w:eastAsia="Calibri" w:cs="Calibri"/>
        </w:rPr>
        <w:t xml:space="preserve">Provide </w:t>
      </w:r>
      <w:r w:rsidRPr="5F41F4D8" w:rsidR="5E9C4AA3">
        <w:rPr>
          <w:rFonts w:ascii="Calibri" w:hAnsi="Calibri" w:eastAsia="Calibri" w:cs="Calibri"/>
        </w:rPr>
        <w:t xml:space="preserve">all </w:t>
      </w:r>
      <w:r w:rsidRPr="5F41F4D8" w:rsidR="36F5F372">
        <w:rPr>
          <w:rFonts w:ascii="Calibri" w:hAnsi="Calibri" w:eastAsia="Calibri" w:cs="Calibri"/>
        </w:rPr>
        <w:t>pertinent</w:t>
      </w:r>
      <w:r w:rsidRPr="5F41F4D8" w:rsidR="5E9C4AA3">
        <w:rPr>
          <w:rFonts w:ascii="Calibri" w:hAnsi="Calibri" w:eastAsia="Calibri" w:cs="Calibri"/>
        </w:rPr>
        <w:t xml:space="preserve"> information </w:t>
      </w:r>
      <w:r w:rsidRPr="5F41F4D8" w:rsidR="6629E0A4">
        <w:rPr>
          <w:rFonts w:ascii="Calibri" w:hAnsi="Calibri" w:eastAsia="Calibri" w:cs="Calibri"/>
        </w:rPr>
        <w:t>regarding</w:t>
      </w:r>
      <w:r w:rsidRPr="5F41F4D8" w:rsidR="6629E0A4">
        <w:rPr>
          <w:rFonts w:ascii="Calibri" w:hAnsi="Calibri" w:eastAsia="Calibri" w:cs="Calibri"/>
        </w:rPr>
        <w:t xml:space="preserve"> meetin</w:t>
      </w:r>
      <w:r w:rsidRPr="5F41F4D8" w:rsidR="704657F2">
        <w:rPr>
          <w:rFonts w:ascii="Calibri" w:hAnsi="Calibri" w:eastAsia="Calibri" w:cs="Calibri"/>
        </w:rPr>
        <w:t xml:space="preserve">g </w:t>
      </w:r>
      <w:r w:rsidRPr="5F41F4D8" w:rsidR="5AE6110D">
        <w:rPr>
          <w:rFonts w:ascii="Calibri" w:hAnsi="Calibri" w:eastAsia="Calibri" w:cs="Calibri"/>
        </w:rPr>
        <w:t>requirements</w:t>
      </w:r>
      <w:r w:rsidRPr="5F41F4D8" w:rsidR="6629E0A4">
        <w:rPr>
          <w:rFonts w:ascii="Calibri" w:hAnsi="Calibri" w:eastAsia="Calibri" w:cs="Calibri"/>
        </w:rPr>
        <w:t xml:space="preserve"> for your client</w:t>
      </w:r>
      <w:r w:rsidRPr="5F41F4D8" w:rsidR="76295471">
        <w:rPr>
          <w:rFonts w:ascii="Calibri" w:hAnsi="Calibri" w:eastAsia="Calibri" w:cs="Calibri"/>
        </w:rPr>
        <w:t>s</w:t>
      </w:r>
      <w:r w:rsidRPr="5F41F4D8" w:rsidR="6629E0A4">
        <w:rPr>
          <w:rFonts w:ascii="Calibri" w:hAnsi="Calibri" w:eastAsia="Calibri" w:cs="Calibri"/>
        </w:rPr>
        <w:t>.</w:t>
      </w:r>
    </w:p>
    <w:p w:rsidR="6629E0A4" w:rsidP="5F41F4D8" w:rsidRDefault="6629E0A4" w14:paraId="764E5211" w14:textId="0C86E75C">
      <w:pPr>
        <w:pStyle w:val="ListParagraph"/>
        <w:numPr>
          <w:ilvl w:val="0"/>
          <w:numId w:val="37"/>
        </w:numPr>
        <w:suppressLineNumbers w:val="0"/>
        <w:bidi w:val="0"/>
        <w:spacing w:before="0" w:beforeAutospacing="off" w:after="120" w:afterAutospacing="off" w:line="259" w:lineRule="auto"/>
        <w:ind w:left="720" w:right="0" w:hanging="360"/>
        <w:jc w:val="both"/>
        <w:rPr>
          <w:rFonts w:ascii="Calibri" w:hAnsi="Calibri" w:eastAsia="Calibri" w:cs="Calibri"/>
        </w:rPr>
      </w:pPr>
      <w:r w:rsidRPr="5F41F4D8" w:rsidR="6629E0A4">
        <w:rPr>
          <w:rFonts w:ascii="Calibri" w:hAnsi="Calibri" w:eastAsia="Calibri" w:cs="Calibri"/>
        </w:rPr>
        <w:t>Describe the barriers your clients may face meeting your policy and how you plan to remove these barriers</w:t>
      </w:r>
      <w:r w:rsidRPr="5F41F4D8" w:rsidR="65E71FA8">
        <w:rPr>
          <w:rFonts w:ascii="Calibri" w:hAnsi="Calibri" w:eastAsia="Calibri" w:cs="Calibri"/>
        </w:rPr>
        <w:t xml:space="preserve">. </w:t>
      </w:r>
    </w:p>
    <w:p w:rsidR="65E71FA8" w:rsidP="5F41F4D8" w:rsidRDefault="65E71FA8" w14:paraId="7301007E" w14:textId="067B63DF">
      <w:pPr>
        <w:pStyle w:val="ListParagraph"/>
        <w:numPr>
          <w:ilvl w:val="0"/>
          <w:numId w:val="37"/>
        </w:numPr>
        <w:suppressLineNumbers w:val="0"/>
        <w:bidi w:val="0"/>
        <w:spacing w:before="0" w:beforeAutospacing="off" w:after="120" w:afterAutospacing="off" w:line="259" w:lineRule="auto"/>
        <w:ind w:left="720" w:right="0" w:hanging="360"/>
        <w:jc w:val="both"/>
        <w:rPr>
          <w:rFonts w:ascii="Calibri" w:hAnsi="Calibri" w:eastAsia="Calibri" w:cs="Calibri"/>
        </w:rPr>
      </w:pPr>
      <w:r w:rsidRPr="5F41F4D8" w:rsidR="65E71FA8">
        <w:rPr>
          <w:rFonts w:ascii="Calibri" w:hAnsi="Calibri" w:eastAsia="Calibri" w:cs="Calibri"/>
        </w:rPr>
        <w:t>Describe what your house considers a meeting. List all examples.</w:t>
      </w:r>
      <w:r w:rsidRPr="5F41F4D8" w:rsidR="6629E0A4">
        <w:rPr>
          <w:rFonts w:ascii="Calibri" w:hAnsi="Calibri" w:eastAsia="Calibri" w:cs="Calibri"/>
        </w:rPr>
        <w:t xml:space="preserve"> </w:t>
      </w:r>
    </w:p>
    <w:p w:rsidR="7D850C66" w:rsidP="5F41F4D8" w:rsidRDefault="7D850C66" w14:paraId="598DC78D" w14:textId="39AA07DE">
      <w:pPr>
        <w:pStyle w:val="ListParagraph"/>
        <w:numPr>
          <w:ilvl w:val="0"/>
          <w:numId w:val="37"/>
        </w:numPr>
        <w:spacing w:after="120"/>
        <w:jc w:val="both"/>
        <w:rPr>
          <w:rFonts w:ascii="Calibri" w:hAnsi="Calibri" w:eastAsia="Calibri" w:cs="Calibri"/>
        </w:rPr>
      </w:pPr>
      <w:r w:rsidRPr="7D7DCBAE" w:rsidR="7D850C66">
        <w:rPr>
          <w:rFonts w:ascii="Calibri" w:hAnsi="Calibri" w:eastAsia="Calibri" w:cs="Calibri"/>
        </w:rPr>
        <w:t xml:space="preserve">List all pro social activities </w:t>
      </w:r>
      <w:r w:rsidRPr="7D7DCBAE" w:rsidR="68C18B94">
        <w:rPr>
          <w:rFonts w:ascii="Calibri" w:hAnsi="Calibri" w:eastAsia="Calibri" w:cs="Calibri"/>
        </w:rPr>
        <w:t>provided for</w:t>
      </w:r>
      <w:r w:rsidRPr="7D7DCBAE" w:rsidR="7D850C66">
        <w:rPr>
          <w:rFonts w:ascii="Calibri" w:hAnsi="Calibri" w:eastAsia="Calibri" w:cs="Calibri"/>
        </w:rPr>
        <w:t xml:space="preserve"> your clients.</w:t>
      </w:r>
    </w:p>
    <w:p w:rsidR="7D7DCBAE" w:rsidP="7D7DCBAE" w:rsidRDefault="7D7DCBAE" w14:paraId="09261197" w14:textId="7080CFA6">
      <w:pPr>
        <w:pStyle w:val="Normal"/>
        <w:spacing w:after="120"/>
        <w:ind w:left="0"/>
        <w:jc w:val="both"/>
        <w:rPr>
          <w:rFonts w:ascii="Calibri" w:hAnsi="Calibri" w:eastAsia="Calibri" w:cs="Calibri"/>
        </w:rPr>
      </w:pPr>
    </w:p>
    <w:p w:rsidR="6FB53143" w:rsidP="5F41F4D8" w:rsidRDefault="6FB53143" w14:paraId="1E1AC5D3" w14:textId="71347536">
      <w:pPr>
        <w:pStyle w:val="Normal"/>
        <w:spacing w:after="120"/>
        <w:ind w:left="0"/>
        <w:jc w:val="both"/>
        <w:rPr>
          <w:rFonts w:ascii="Calibri Light" w:hAnsi="Calibri Light" w:eastAsia="Calibri Light" w:cs="Calibri Light" w:asciiTheme="majorAscii" w:hAnsiTheme="majorAscii" w:eastAsiaTheme="majorAscii" w:cstheme="majorAscii"/>
          <w:b w:val="1"/>
          <w:bCs w:val="1"/>
          <w:sz w:val="28"/>
          <w:szCs w:val="28"/>
        </w:rPr>
      </w:pPr>
      <w:r w:rsidRPr="5F41F4D8" w:rsidR="6FB53143">
        <w:rPr>
          <w:rFonts w:ascii="Calibri Light" w:hAnsi="Calibri Light" w:eastAsia="Calibri Light" w:cs="Calibri Light" w:asciiTheme="majorAscii" w:hAnsiTheme="majorAscii" w:eastAsiaTheme="majorAscii" w:cstheme="majorAscii"/>
          <w:b w:val="1"/>
          <w:bCs w:val="1"/>
          <w:sz w:val="28"/>
          <w:szCs w:val="28"/>
        </w:rPr>
        <w:t>1.5.5</w:t>
      </w:r>
      <w:r>
        <w:tab/>
      </w:r>
      <w:r w:rsidRPr="5F41F4D8" w:rsidR="6FB53143">
        <w:rPr>
          <w:rFonts w:ascii="Calibri Light" w:hAnsi="Calibri Light" w:eastAsia="Calibri Light" w:cs="Calibri Light" w:asciiTheme="majorAscii" w:hAnsiTheme="majorAscii" w:eastAsiaTheme="majorAscii" w:cstheme="majorAscii"/>
          <w:b w:val="1"/>
          <w:bCs w:val="1"/>
          <w:sz w:val="28"/>
          <w:szCs w:val="28"/>
        </w:rPr>
        <w:t>Best Practices</w:t>
      </w:r>
    </w:p>
    <w:p w:rsidR="6FB53143" w:rsidP="5F41F4D8" w:rsidRDefault="6FB53143" w14:paraId="5D1E0D77" w14:textId="04124B1E">
      <w:pPr>
        <w:pStyle w:val="ListParagraph"/>
        <w:numPr>
          <w:ilvl w:val="0"/>
          <w:numId w:val="37"/>
        </w:numPr>
        <w:spacing w:after="120"/>
        <w:jc w:val="both"/>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Describe how your house uses the 11 Best Practices description provided by SAMSHA.</w:t>
      </w:r>
    </w:p>
    <w:p w:rsidR="6FB53143" w:rsidP="5F41F4D8" w:rsidRDefault="6FB53143" w14:paraId="693A72B0" w14:textId="4395B644">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Be Recovery Centered</w:t>
      </w:r>
    </w:p>
    <w:p w:rsidR="6FB53143" w:rsidP="5F41F4D8" w:rsidRDefault="6FB53143" w14:paraId="50308A94" w14:textId="4A08D383">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 xml:space="preserve">Promote </w:t>
      </w:r>
      <w:r w:rsidRPr="5F41F4D8" w:rsidR="6FB53143">
        <w:rPr>
          <w:rFonts w:ascii="Calibri" w:hAnsi="Calibri" w:eastAsia="Calibri" w:cs="Calibri" w:asciiTheme="minorAscii" w:hAnsiTheme="minorAscii" w:eastAsiaTheme="minorAscii" w:cstheme="minorAscii"/>
          <w:noProof w:val="0"/>
          <w:color w:val="3D3D3D"/>
          <w:sz w:val="22"/>
          <w:szCs w:val="22"/>
          <w:lang w:val="en-US"/>
        </w:rPr>
        <w:t>Person-</w:t>
      </w:r>
      <w:r w:rsidRPr="5F41F4D8" w:rsidR="6FB53143">
        <w:rPr>
          <w:rFonts w:ascii="Calibri" w:hAnsi="Calibri" w:eastAsia="Calibri" w:cs="Calibri" w:asciiTheme="minorAscii" w:hAnsiTheme="minorAscii" w:eastAsiaTheme="minorAscii" w:cstheme="minorAscii"/>
          <w:noProof w:val="0"/>
          <w:color w:val="3D3D3D"/>
          <w:sz w:val="22"/>
          <w:szCs w:val="22"/>
          <w:lang w:val="en-US"/>
        </w:rPr>
        <w:t>Centered,</w:t>
      </w:r>
      <w:r w:rsidRPr="5F41F4D8" w:rsidR="6FB53143">
        <w:rPr>
          <w:rFonts w:ascii="Calibri" w:hAnsi="Calibri" w:eastAsia="Calibri" w:cs="Calibri" w:asciiTheme="minorAscii" w:hAnsiTheme="minorAscii" w:eastAsiaTheme="minorAscii" w:cstheme="minorAscii"/>
          <w:noProof w:val="0"/>
          <w:color w:val="3D3D3D"/>
          <w:sz w:val="22"/>
          <w:szCs w:val="22"/>
          <w:lang w:val="en-US"/>
        </w:rPr>
        <w:t xml:space="preserve"> Individualized and Strengths-Based Approaches</w:t>
      </w:r>
    </w:p>
    <w:p w:rsidR="6FB53143" w:rsidP="5F41F4D8" w:rsidRDefault="6FB53143" w14:paraId="6CB4BE81" w14:textId="5DF13436">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Incorporated the Principles of the Social Model Approach</w:t>
      </w:r>
    </w:p>
    <w:p w:rsidR="6FB53143" w:rsidP="5F41F4D8" w:rsidRDefault="6FB53143" w14:paraId="5A32B1F7" w14:textId="0B4E3CB2">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Promote Equity and Ensure Cultural Competence</w:t>
      </w:r>
    </w:p>
    <w:p w:rsidR="6FB53143" w:rsidP="5F41F4D8" w:rsidRDefault="6FB53143" w14:paraId="77C50FAB" w14:textId="10CB002E">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Ensure Quality, Integrity, Resident Safety and Reject Patient Brokering</w:t>
      </w:r>
    </w:p>
    <w:p w:rsidR="6FB53143" w:rsidP="5F41F4D8" w:rsidRDefault="6FB53143" w14:paraId="17B1FB45" w14:textId="7C41C50B">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Integrate Co-Occurring and Trauma-Informed Approaches</w:t>
      </w:r>
    </w:p>
    <w:p w:rsidR="6FB53143" w:rsidP="5F41F4D8" w:rsidRDefault="6FB53143" w14:paraId="5E9EA885" w14:textId="5D592FEF">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Establish</w:t>
      </w:r>
      <w:r w:rsidRPr="5F41F4D8" w:rsidR="6FB53143">
        <w:rPr>
          <w:rFonts w:ascii="Calibri" w:hAnsi="Calibri" w:eastAsia="Calibri" w:cs="Calibri" w:asciiTheme="minorAscii" w:hAnsiTheme="minorAscii" w:eastAsiaTheme="minorAscii" w:cstheme="minorAscii"/>
          <w:noProof w:val="0"/>
          <w:color w:val="3D3D3D"/>
          <w:sz w:val="22"/>
          <w:szCs w:val="22"/>
          <w:lang w:val="en-US"/>
        </w:rPr>
        <w:t xml:space="preserve"> Clear Operation Definition</w:t>
      </w:r>
    </w:p>
    <w:p w:rsidR="6FB53143" w:rsidP="5F41F4D8" w:rsidRDefault="6FB53143" w14:paraId="7F43CE34" w14:textId="5E3DFE62">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Establish</w:t>
      </w:r>
      <w:r w:rsidRPr="5F41F4D8" w:rsidR="6FB53143">
        <w:rPr>
          <w:rFonts w:ascii="Calibri" w:hAnsi="Calibri" w:eastAsia="Calibri" w:cs="Calibri" w:asciiTheme="minorAscii" w:hAnsiTheme="minorAscii" w:eastAsiaTheme="minorAscii" w:cstheme="minorAscii"/>
          <w:noProof w:val="0"/>
          <w:color w:val="3D3D3D"/>
          <w:sz w:val="22"/>
          <w:szCs w:val="22"/>
          <w:lang w:val="en-US"/>
        </w:rPr>
        <w:t xml:space="preserve"> and Share Written Policies, Procedures and Resident Expectations </w:t>
      </w:r>
    </w:p>
    <w:p w:rsidR="6FB53143" w:rsidP="5F41F4D8" w:rsidRDefault="6FB53143" w14:paraId="01DBD233" w14:textId="09DA848B">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Importance of Certification</w:t>
      </w:r>
    </w:p>
    <w:p w:rsidR="6FB53143" w:rsidP="5F41F4D8" w:rsidRDefault="6FB53143" w14:paraId="63002245" w14:textId="412E87C8">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noProof w:val="0"/>
          <w:color w:val="3D3D3D"/>
          <w:sz w:val="22"/>
          <w:szCs w:val="22"/>
          <w:lang w:val="en-US"/>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Promote Evidence Based Practices</w:t>
      </w:r>
    </w:p>
    <w:p w:rsidR="6FB53143" w:rsidP="5F41F4D8" w:rsidRDefault="6FB53143" w14:paraId="093F20EE" w14:textId="6BCEE73E">
      <w:pPr>
        <w:pStyle w:val="ListParagraph"/>
        <w:numPr>
          <w:ilvl w:val="1"/>
          <w:numId w:val="38"/>
        </w:numPr>
        <w:spacing w:before="120" w:beforeAutospacing="off" w:after="0" w:afterAutospacing="off"/>
        <w:ind w:right="0"/>
        <w:jc w:val="left"/>
        <w:rPr>
          <w:rFonts w:ascii="Calibri" w:hAnsi="Calibri" w:eastAsia="Calibri" w:cs="Calibri" w:asciiTheme="minorAscii" w:hAnsiTheme="minorAscii" w:eastAsiaTheme="minorAscii" w:cstheme="minorAscii"/>
          <w:sz w:val="22"/>
          <w:szCs w:val="22"/>
        </w:rPr>
      </w:pPr>
      <w:r w:rsidRPr="5F41F4D8" w:rsidR="6FB53143">
        <w:rPr>
          <w:rFonts w:ascii="Calibri" w:hAnsi="Calibri" w:eastAsia="Calibri" w:cs="Calibri" w:asciiTheme="minorAscii" w:hAnsiTheme="minorAscii" w:eastAsiaTheme="minorAscii" w:cstheme="minorAscii"/>
          <w:noProof w:val="0"/>
          <w:color w:val="3D3D3D"/>
          <w:sz w:val="22"/>
          <w:szCs w:val="22"/>
          <w:lang w:val="en-US"/>
        </w:rPr>
        <w:t>Evaluate Program Effectiveness</w:t>
      </w:r>
      <w:r w:rsidRPr="5F41F4D8" w:rsidR="6FB53143">
        <w:rPr>
          <w:rFonts w:ascii="Calibri" w:hAnsi="Calibri" w:eastAsia="Calibri" w:cs="Calibri" w:asciiTheme="minorAscii" w:hAnsiTheme="minorAscii" w:eastAsiaTheme="minorAscii" w:cstheme="minorAscii"/>
          <w:sz w:val="22"/>
          <w:szCs w:val="22"/>
        </w:rPr>
        <w:t xml:space="preserve"> </w:t>
      </w:r>
    </w:p>
    <w:p w:rsidR="5F41F4D8" w:rsidP="5F41F4D8" w:rsidRDefault="5F41F4D8" w14:paraId="477FEB6E" w14:textId="6D0DCDDA">
      <w:pPr>
        <w:pStyle w:val="Normal"/>
        <w:spacing w:before="120" w:beforeAutospacing="off" w:after="0" w:afterAutospacing="off"/>
        <w:ind w:left="0" w:right="0"/>
        <w:jc w:val="left"/>
        <w:rPr>
          <w:rFonts w:ascii="Calibri" w:hAnsi="Calibri" w:eastAsia="Calibri" w:cs="Calibri" w:asciiTheme="minorAscii" w:hAnsiTheme="minorAscii" w:eastAsiaTheme="minorAscii" w:cstheme="minorAscii"/>
          <w:sz w:val="22"/>
          <w:szCs w:val="22"/>
        </w:rPr>
      </w:pPr>
    </w:p>
    <w:p w:rsidRPr="0050515A" w:rsidR="00B53CEB" w:rsidP="5F41F4D8" w:rsidRDefault="00B53CEB" w14:paraId="22907620" w14:textId="1BA8FB18">
      <w:pPr>
        <w:pStyle w:val="Heading3"/>
        <w:numPr>
          <w:numId w:val="0"/>
        </w:numPr>
        <w:ind w:left="0"/>
        <w:rPr>
          <w:rFonts w:eastAsia="Calibri"/>
          <w:sz w:val="28"/>
          <w:szCs w:val="28"/>
        </w:rPr>
      </w:pPr>
      <w:r w:rsidRPr="5F41F4D8" w:rsidR="6A49BBE0">
        <w:rPr>
          <w:rFonts w:eastAsia="Calibri"/>
          <w:sz w:val="28"/>
          <w:szCs w:val="28"/>
        </w:rPr>
        <w:t>1.5.6</w:t>
      </w:r>
      <w:r>
        <w:tab/>
      </w:r>
      <w:r w:rsidRPr="5F41F4D8" w:rsidR="00B53CEB">
        <w:rPr>
          <w:rFonts w:eastAsia="Calibri"/>
          <w:sz w:val="28"/>
          <w:szCs w:val="28"/>
        </w:rPr>
        <w:t>Sustainability Plan</w:t>
      </w:r>
    </w:p>
    <w:p w:rsidRPr="00B53CEB" w:rsidR="00B53CEB" w:rsidP="797928EA" w:rsidRDefault="0050515A" w14:paraId="42626EDB" w14:textId="77777777">
      <w:pPr>
        <w:pStyle w:val="ListParagraph"/>
        <w:numPr>
          <w:ilvl w:val="0"/>
          <w:numId w:val="37"/>
        </w:numPr>
        <w:spacing w:after="120"/>
        <w:jc w:val="both"/>
        <w:rPr>
          <w:rFonts w:ascii="Calibri" w:hAnsi="Calibri" w:eastAsia="Calibri" w:cs="Calibri"/>
          <w:sz w:val="20"/>
          <w:szCs w:val="20"/>
        </w:rPr>
      </w:pPr>
      <w:r w:rsidRPr="5F41F4D8" w:rsidR="5EDB8011">
        <w:rPr>
          <w:rFonts w:ascii="Calibri" w:hAnsi="Calibri" w:eastAsia="Calibri" w:cs="Calibri"/>
        </w:rPr>
        <w:t xml:space="preserve">Describe how </w:t>
      </w:r>
      <w:r w:rsidRPr="5F41F4D8" w:rsidR="34D02285">
        <w:rPr>
          <w:rFonts w:ascii="Calibri" w:hAnsi="Calibri" w:eastAsia="Calibri" w:cs="Calibri"/>
        </w:rPr>
        <w:t>the</w:t>
      </w:r>
      <w:r w:rsidRPr="5F41F4D8" w:rsidR="5EDB8011">
        <w:rPr>
          <w:rFonts w:ascii="Calibri" w:hAnsi="Calibri" w:eastAsia="Calibri" w:cs="Calibri"/>
        </w:rPr>
        <w:t xml:space="preserve"> organization will continue services after the funding has ended.</w:t>
      </w:r>
      <w:r w:rsidRPr="5F41F4D8" w:rsidR="5EDB8011">
        <w:rPr>
          <w:rFonts w:ascii="Calibri" w:hAnsi="Calibri" w:eastAsia="Calibri" w:cs="Calibri"/>
        </w:rPr>
        <w:t xml:space="preserve"> </w:t>
      </w:r>
    </w:p>
    <w:p w:rsidRPr="00B53CEB" w:rsidR="0050515A" w:rsidP="797928EA" w:rsidRDefault="00B53CEB" w14:paraId="55502301" w14:textId="04C46EBA">
      <w:pPr>
        <w:pStyle w:val="ListParagraph"/>
        <w:numPr>
          <w:ilvl w:val="0"/>
          <w:numId w:val="37"/>
        </w:numPr>
        <w:spacing w:after="120"/>
        <w:jc w:val="both"/>
        <w:rPr>
          <w:rFonts w:ascii="Calibri" w:hAnsi="Calibri" w:eastAsia="Calibri" w:cs="Calibri"/>
          <w:sz w:val="20"/>
          <w:szCs w:val="20"/>
        </w:rPr>
      </w:pPr>
      <w:r w:rsidRPr="5F41F4D8" w:rsidR="34D02285">
        <w:rPr>
          <w:rFonts w:ascii="Calibri" w:hAnsi="Calibri" w:eastAsia="Calibri" w:cs="Calibri"/>
        </w:rPr>
        <w:t xml:space="preserve">Discuss explicitly any sustainability planning, including revenue offsets, and other strategies toward this end. </w:t>
      </w:r>
      <w:r w:rsidRPr="5F41F4D8" w:rsidR="34D02285">
        <w:rPr>
          <w:rFonts w:ascii="Calibri" w:hAnsi="Calibri" w:eastAsia="Calibri" w:cs="Calibri"/>
        </w:rPr>
        <w:t xml:space="preserve">Demonstration through </w:t>
      </w:r>
      <w:r w:rsidRPr="5F41F4D8" w:rsidR="34D02285">
        <w:rPr>
          <w:rFonts w:ascii="Calibri" w:hAnsi="Calibri" w:eastAsia="Calibri" w:cs="Calibri"/>
        </w:rPr>
        <w:t xml:space="preserve">specific </w:t>
      </w:r>
      <w:r w:rsidRPr="5F41F4D8" w:rsidR="34D02285">
        <w:rPr>
          <w:rFonts w:ascii="Calibri" w:hAnsi="Calibri" w:eastAsia="Calibri" w:cs="Calibri"/>
        </w:rPr>
        <w:t>examples is strongly encouraged.</w:t>
      </w:r>
    </w:p>
    <w:p w:rsidR="5F41F4D8" w:rsidP="5F41F4D8" w:rsidRDefault="5F41F4D8" w14:paraId="719CDF5F" w14:textId="5EADA234">
      <w:pPr>
        <w:pStyle w:val="Normal"/>
        <w:spacing w:after="120"/>
        <w:ind w:left="0"/>
        <w:jc w:val="both"/>
        <w:rPr>
          <w:rFonts w:ascii="Calibri" w:hAnsi="Calibri" w:eastAsia="Calibri" w:cs="Calibri"/>
          <w:sz w:val="20"/>
          <w:szCs w:val="20"/>
        </w:rPr>
      </w:pPr>
    </w:p>
    <w:p w:rsidRPr="005A72B3" w:rsidR="00DD63F4" w:rsidP="5F41F4D8" w:rsidRDefault="00DA428F" w14:paraId="167F77C0" w14:textId="6BD6B476">
      <w:pPr>
        <w:pStyle w:val="Heading2"/>
        <w:numPr>
          <w:numId w:val="0"/>
        </w:numPr>
        <w:ind w:left="0"/>
        <w:rPr>
          <w:sz w:val="28"/>
          <w:szCs w:val="28"/>
        </w:rPr>
      </w:pPr>
      <w:r w:rsidRPr="7D7DCBAE" w:rsidR="6E1975E5">
        <w:rPr>
          <w:sz w:val="28"/>
          <w:szCs w:val="28"/>
        </w:rPr>
        <w:t>1.5.7</w:t>
      </w:r>
      <w:r>
        <w:tab/>
      </w:r>
      <w:r w:rsidRPr="7D7DCBAE" w:rsidR="00DA428F">
        <w:rPr>
          <w:sz w:val="28"/>
          <w:szCs w:val="28"/>
        </w:rPr>
        <w:t xml:space="preserve">Program </w:t>
      </w:r>
      <w:r w:rsidRPr="7D7DCBAE" w:rsidR="00DD63F4">
        <w:rPr>
          <w:sz w:val="28"/>
          <w:szCs w:val="28"/>
        </w:rPr>
        <w:t>Outcomes</w:t>
      </w:r>
    </w:p>
    <w:p w:rsidR="5F41F4D8" w:rsidP="5F41F4D8" w:rsidRDefault="5F41F4D8" w14:paraId="715F088A" w14:textId="2D863DF2">
      <w:pPr>
        <w:pStyle w:val="Normal"/>
      </w:pPr>
    </w:p>
    <w:p w:rsidRPr="00ED4AD5" w:rsidR="00DD63F4" w:rsidP="797928EA" w:rsidRDefault="0043589A" w14:paraId="29AFAAC8" w14:textId="1A770A9A">
      <w:pPr>
        <w:spacing w:line="240" w:lineRule="auto"/>
        <w:contextualSpacing/>
        <w:rPr>
          <w:rFonts w:cs="Calibri" w:cstheme="minorAscii"/>
        </w:rPr>
      </w:pPr>
      <w:r w:rsidRPr="5F41F4D8" w:rsidR="109D87E7">
        <w:rPr>
          <w:rFonts w:cs="Calibri" w:cstheme="minorAscii"/>
        </w:rPr>
        <w:t xml:space="preserve">The following information </w:t>
      </w:r>
      <w:r w:rsidRPr="5F41F4D8" w:rsidR="0043589A">
        <w:rPr>
          <w:rFonts w:cs="Calibri" w:cstheme="minorAscii"/>
        </w:rPr>
        <w:t xml:space="preserve">will </w:t>
      </w:r>
      <w:r w:rsidRPr="5F41F4D8" w:rsidR="0043589A">
        <w:rPr>
          <w:rFonts w:cs="Calibri" w:cstheme="minorAscii"/>
        </w:rPr>
        <w:t xml:space="preserve">be </w:t>
      </w:r>
      <w:r w:rsidRPr="5F41F4D8" w:rsidR="0043589A">
        <w:rPr>
          <w:rFonts w:cs="Calibri" w:cstheme="minorAscii"/>
        </w:rPr>
        <w:t>required</w:t>
      </w:r>
      <w:r w:rsidRPr="5F41F4D8" w:rsidR="0043589A">
        <w:rPr>
          <w:rFonts w:cs="Calibri" w:cstheme="minorAscii"/>
        </w:rPr>
        <w:t xml:space="preserve"> to report </w:t>
      </w:r>
      <w:r w:rsidRPr="5F41F4D8" w:rsidR="00443CE6">
        <w:rPr>
          <w:rFonts w:cs="Calibri" w:cstheme="minorAscii"/>
        </w:rPr>
        <w:t xml:space="preserve">to </w:t>
      </w:r>
      <w:r w:rsidRPr="5F41F4D8" w:rsidR="00443CE6">
        <w:rPr>
          <w:rFonts w:cs="Calibri" w:cstheme="minorAscii"/>
          <w:i w:val="1"/>
          <w:iCs w:val="1"/>
        </w:rPr>
        <w:t>Diversus</w:t>
      </w:r>
      <w:r w:rsidRPr="5F41F4D8" w:rsidR="00443CE6">
        <w:rPr>
          <w:rFonts w:cs="Calibri" w:cstheme="minorAscii"/>
          <w:i w:val="1"/>
          <w:iCs w:val="1"/>
        </w:rPr>
        <w:t xml:space="preserve"> Health Network</w:t>
      </w:r>
      <w:r w:rsidRPr="5F41F4D8" w:rsidR="00443CE6">
        <w:rPr>
          <w:rFonts w:cs="Calibri" w:cstheme="minorAscii"/>
        </w:rPr>
        <w:t xml:space="preserve"> on a</w:t>
      </w:r>
      <w:r w:rsidRPr="5F41F4D8" w:rsidR="00F40620">
        <w:rPr>
          <w:rFonts w:cs="Calibri" w:cstheme="minorAscii"/>
        </w:rPr>
        <w:t xml:space="preserve"> monthly basis</w:t>
      </w:r>
      <w:r w:rsidRPr="5F41F4D8" w:rsidR="00414A26">
        <w:rPr>
          <w:rFonts w:cs="Calibri" w:cstheme="minorAscii"/>
        </w:rPr>
        <w:t>:</w:t>
      </w:r>
    </w:p>
    <w:p w:rsidR="05D51F6E" w:rsidP="5F41F4D8" w:rsidRDefault="05D51F6E" w14:paraId="4218451F" w14:textId="7CAF05C5">
      <w:pPr>
        <w:pStyle w:val="ListParagraph"/>
        <w:numPr>
          <w:ilvl w:val="0"/>
          <w:numId w:val="9"/>
        </w:numPr>
        <w:suppressLineNumbers w:val="0"/>
        <w:bidi w:val="0"/>
        <w:spacing w:before="0" w:beforeAutospacing="off" w:after="160" w:afterAutospacing="off" w:line="240" w:lineRule="auto"/>
        <w:ind w:left="720" w:right="0" w:hanging="360"/>
        <w:jc w:val="left"/>
        <w:rPr>
          <w:rFonts w:cs="Calibri" w:cstheme="minorAscii"/>
        </w:rPr>
      </w:pPr>
      <w:r w:rsidRPr="451C9A8F" w:rsidR="05D51F6E">
        <w:rPr>
          <w:rFonts w:cs="Calibri" w:cstheme="minorAscii"/>
        </w:rPr>
        <w:t>Number of Overdose</w:t>
      </w:r>
      <w:r w:rsidRPr="451C9A8F" w:rsidR="687D0036">
        <w:rPr>
          <w:rFonts w:cs="Calibri" w:cstheme="minorAscii"/>
        </w:rPr>
        <w:t xml:space="preserve"> </w:t>
      </w:r>
      <w:r w:rsidRPr="451C9A8F" w:rsidR="05D51F6E">
        <w:rPr>
          <w:rFonts w:cs="Calibri" w:cstheme="minorAscii"/>
        </w:rPr>
        <w:t>reversals with MSO provided Narcan (If an)</w:t>
      </w:r>
    </w:p>
    <w:p w:rsidR="5F41F4D8" w:rsidP="5F41F4D8" w:rsidRDefault="5F41F4D8" w14:paraId="449DFA73" w14:textId="529980AF">
      <w:pPr>
        <w:pStyle w:val="ListParagraph"/>
        <w:numPr>
          <w:ilvl w:val="0"/>
          <w:numId w:val="9"/>
        </w:numPr>
        <w:spacing w:line="240" w:lineRule="auto"/>
        <w:rPr>
          <w:rFonts w:cs="Calibri" w:cstheme="minorAscii"/>
        </w:rPr>
      </w:pPr>
      <w:r w:rsidRPr="451C9A8F" w:rsidR="06B23DAB">
        <w:rPr>
          <w:rFonts w:cs="Calibri" w:cstheme="minorAscii"/>
        </w:rPr>
        <w:t xml:space="preserve">Total number of clients served with MSO funding </w:t>
      </w:r>
    </w:p>
    <w:p w:rsidR="06B23DAB" w:rsidP="451C9A8F" w:rsidRDefault="06B23DAB" w14:paraId="0AF2528C" w14:textId="0C6209D8">
      <w:pPr>
        <w:pStyle w:val="ListParagraph"/>
        <w:numPr>
          <w:ilvl w:val="0"/>
          <w:numId w:val="9"/>
        </w:numPr>
        <w:suppressLineNumbers w:val="0"/>
        <w:bidi w:val="0"/>
        <w:spacing w:before="0" w:beforeAutospacing="off" w:after="160" w:afterAutospacing="off" w:line="240" w:lineRule="auto"/>
        <w:ind w:left="720" w:right="0" w:hanging="360"/>
        <w:jc w:val="left"/>
        <w:rPr>
          <w:rFonts w:cs="Calibri" w:cstheme="minorAscii"/>
        </w:rPr>
      </w:pPr>
      <w:r w:rsidRPr="451C9A8F" w:rsidR="06B23DAB">
        <w:rPr>
          <w:rFonts w:cs="Calibri" w:cstheme="minorAscii"/>
        </w:rPr>
        <w:t>Number of clients served who were able to</w:t>
      </w:r>
      <w:r w:rsidRPr="451C9A8F" w:rsidR="06B23DAB">
        <w:rPr>
          <w:rFonts w:cs="Calibri" w:cstheme="minorAscii"/>
        </w:rPr>
        <w:t xml:space="preserve"> </w:t>
      </w:r>
      <w:r w:rsidRPr="451C9A8F" w:rsidR="06B23DAB">
        <w:rPr>
          <w:rFonts w:cs="Calibri" w:cstheme="minorAscii"/>
        </w:rPr>
        <w:t>maintain</w:t>
      </w:r>
      <w:r w:rsidRPr="451C9A8F" w:rsidR="06B23DAB">
        <w:rPr>
          <w:rFonts w:cs="Calibri" w:cstheme="minorAscii"/>
        </w:rPr>
        <w:t xml:space="preserve"> recover</w:t>
      </w:r>
      <w:r w:rsidRPr="451C9A8F" w:rsidR="431DEF03">
        <w:rPr>
          <w:rFonts w:cs="Calibri" w:cstheme="minorAscii"/>
        </w:rPr>
        <w:t>y</w:t>
      </w:r>
      <w:r w:rsidRPr="451C9A8F" w:rsidR="06B23DAB">
        <w:rPr>
          <w:rFonts w:cs="Calibri" w:cstheme="minorAscii"/>
        </w:rPr>
        <w:t xml:space="preserve"> while rent support was provided</w:t>
      </w:r>
    </w:p>
    <w:p w:rsidRPr="00ED4AD5" w:rsidR="005F272D" w:rsidP="797928EA" w:rsidRDefault="005F272D" w14:paraId="4AC2C41D" w14:textId="6373FDC5">
      <w:pPr>
        <w:pStyle w:val="ListParagraph"/>
        <w:numPr>
          <w:ilvl w:val="0"/>
          <w:numId w:val="9"/>
        </w:numPr>
        <w:spacing w:line="240" w:lineRule="auto"/>
        <w:rPr>
          <w:rFonts w:cs="Calibri" w:cstheme="minorAscii"/>
        </w:rPr>
      </w:pPr>
      <w:r w:rsidRPr="451C9A8F" w:rsidR="30F2901B">
        <w:rPr>
          <w:rFonts w:cs="Calibri" w:cstheme="minorAscii"/>
        </w:rPr>
        <w:t>Percent of clients served who were able to maintain recovery while rent support was provided</w:t>
      </w:r>
    </w:p>
    <w:p w:rsidR="30F2901B" w:rsidP="451C9A8F" w:rsidRDefault="30F2901B" w14:paraId="7A50C3D0" w14:textId="1597CB03">
      <w:pPr>
        <w:pStyle w:val="ListParagraph"/>
        <w:numPr>
          <w:ilvl w:val="0"/>
          <w:numId w:val="9"/>
        </w:numPr>
        <w:suppressLineNumbers w:val="0"/>
        <w:bidi w:val="0"/>
        <w:spacing w:before="0" w:beforeAutospacing="off" w:after="160" w:afterAutospacing="off" w:line="240" w:lineRule="auto"/>
        <w:ind w:left="720" w:right="0" w:hanging="360"/>
        <w:jc w:val="left"/>
        <w:rPr>
          <w:rFonts w:cs="Calibri" w:cstheme="minorAscii"/>
        </w:rPr>
      </w:pPr>
      <w:r w:rsidRPr="451C9A8F" w:rsidR="30F2901B">
        <w:rPr>
          <w:rFonts w:cs="Calibri" w:cstheme="minorAscii"/>
        </w:rPr>
        <w:t xml:space="preserve">Number of people served who were able to </w:t>
      </w:r>
      <w:r w:rsidRPr="451C9A8F" w:rsidR="30F2901B">
        <w:rPr>
          <w:rFonts w:cs="Calibri" w:cstheme="minorAscii"/>
        </w:rPr>
        <w:t>attain</w:t>
      </w:r>
      <w:r w:rsidRPr="451C9A8F" w:rsidR="30F2901B">
        <w:rPr>
          <w:rFonts w:cs="Calibri" w:cstheme="minorAscii"/>
        </w:rPr>
        <w:t xml:space="preserve"> employment and end financial </w:t>
      </w:r>
      <w:r w:rsidRPr="451C9A8F" w:rsidR="171A61C2">
        <w:rPr>
          <w:rFonts w:cs="Calibri" w:cstheme="minorAscii"/>
        </w:rPr>
        <w:t>support</w:t>
      </w:r>
      <w:r w:rsidRPr="451C9A8F" w:rsidR="30F2901B">
        <w:rPr>
          <w:rFonts w:cs="Calibri" w:cstheme="minorAscii"/>
        </w:rPr>
        <w:t xml:space="preserve"> for rent</w:t>
      </w:r>
    </w:p>
    <w:p w:rsidR="21F35FD8" w:rsidP="451C9A8F" w:rsidRDefault="21F35FD8" w14:paraId="4ED38621" w14:textId="76FD66AD">
      <w:pPr>
        <w:pStyle w:val="ListParagraph"/>
        <w:numPr>
          <w:ilvl w:val="0"/>
          <w:numId w:val="9"/>
        </w:numPr>
        <w:suppressLineNumbers w:val="0"/>
        <w:bidi w:val="0"/>
        <w:spacing w:before="0" w:beforeAutospacing="off" w:after="160" w:afterAutospacing="off" w:line="240" w:lineRule="auto"/>
        <w:ind w:left="720" w:right="0" w:hanging="360"/>
        <w:jc w:val="left"/>
        <w:rPr>
          <w:rFonts w:cs="Calibri" w:cstheme="minorAscii"/>
        </w:rPr>
      </w:pPr>
      <w:r w:rsidRPr="451C9A8F" w:rsidR="21F35FD8">
        <w:rPr>
          <w:rFonts w:cs="Calibri" w:cstheme="minorAscii"/>
        </w:rPr>
        <w:t>Client length of stay</w:t>
      </w:r>
    </w:p>
    <w:p w:rsidRPr="005A72B3" w:rsidR="002C7EBD" w:rsidP="005A72B3" w:rsidRDefault="002C7EBD" w14:paraId="2AC43534" w14:textId="2AD0ADED">
      <w:pPr>
        <w:pStyle w:val="Heading2"/>
        <w:rPr>
          <w:sz w:val="32"/>
          <w:szCs w:val="32"/>
        </w:rPr>
      </w:pPr>
      <w:r w:rsidRPr="451C9A8F" w:rsidR="002C7EBD">
        <w:rPr>
          <w:sz w:val="32"/>
          <w:szCs w:val="32"/>
        </w:rPr>
        <w:t xml:space="preserve">Submission Deadline </w:t>
      </w:r>
      <w:r w:rsidRPr="451C9A8F" w:rsidR="00EB283A">
        <w:rPr>
          <w:sz w:val="32"/>
          <w:szCs w:val="32"/>
        </w:rPr>
        <w:t>&amp;</w:t>
      </w:r>
      <w:r w:rsidRPr="451C9A8F" w:rsidR="002C7EBD">
        <w:rPr>
          <w:sz w:val="32"/>
          <w:szCs w:val="32"/>
        </w:rPr>
        <w:t xml:space="preserve"> Instructions</w:t>
      </w:r>
    </w:p>
    <w:p w:rsidR="00CE2C88" w:rsidP="2F3AAFC7" w:rsidRDefault="00110662" w14:paraId="773F4442" w14:textId="744EC34E">
      <w:pPr>
        <w:spacing w:after="0" w:line="240" w:lineRule="auto"/>
        <w:contextualSpacing/>
        <w:jc w:val="both"/>
        <w:rPr>
          <w:rFonts w:cs="Calibri" w:cstheme="minorAscii"/>
        </w:rPr>
      </w:pPr>
      <w:r w:rsidRPr="2F3AAFC7" w:rsidR="00110662">
        <w:rPr>
          <w:rFonts w:cs="Calibri" w:cstheme="minorAscii"/>
        </w:rPr>
        <w:t>Applicants</w:t>
      </w:r>
      <w:r w:rsidRPr="2F3AAFC7" w:rsidR="00086A08">
        <w:rPr>
          <w:rFonts w:cs="Calibri" w:cstheme="minorAscii"/>
        </w:rPr>
        <w:t xml:space="preserve"> interested in offering </w:t>
      </w:r>
      <w:r w:rsidRPr="2F3AAFC7" w:rsidR="00086A08">
        <w:rPr>
          <w:rFonts w:cs="Calibri" w:cstheme="minorAscii"/>
        </w:rPr>
        <w:t>these</w:t>
      </w:r>
      <w:r w:rsidRPr="2F3AAFC7" w:rsidR="00086A08">
        <w:rPr>
          <w:rFonts w:cs="Calibri" w:cstheme="minorAscii"/>
        </w:rPr>
        <w:t xml:space="preserve"> services must </w:t>
      </w:r>
      <w:r w:rsidRPr="2F3AAFC7" w:rsidR="00086A08">
        <w:rPr>
          <w:rFonts w:cs="Calibri" w:cstheme="minorAscii"/>
        </w:rPr>
        <w:t>submit</w:t>
      </w:r>
      <w:r w:rsidRPr="2F3AAFC7" w:rsidR="00086A08">
        <w:rPr>
          <w:rFonts w:cs="Calibri" w:cstheme="minorAscii"/>
        </w:rPr>
        <w:t xml:space="preserve"> their proposal by email to </w:t>
      </w:r>
      <w:hyperlink r:id="R8b9331de173847af">
        <w:r w:rsidRPr="2F3AAFC7" w:rsidR="00086A08">
          <w:rPr>
            <w:rStyle w:val="Hyperlink"/>
            <w:rFonts w:cs="Calibri" w:cstheme="minorAscii"/>
          </w:rPr>
          <w:t>hndeliverables@diversushealth.org</w:t>
        </w:r>
      </w:hyperlink>
      <w:r w:rsidRPr="2F3AAFC7" w:rsidR="00086A08">
        <w:rPr>
          <w:rStyle w:val="Hyperlink"/>
          <w:rFonts w:cs="Calibri" w:cstheme="minorAscii"/>
        </w:rPr>
        <w:t>.</w:t>
      </w:r>
      <w:r w:rsidRPr="2F3AAFC7" w:rsidR="00086A08">
        <w:rPr>
          <w:rFonts w:cs="Calibri" w:cstheme="minorAscii"/>
        </w:rPr>
        <w:t xml:space="preserve">   </w:t>
      </w:r>
    </w:p>
    <w:p w:rsidR="00110662" w:rsidP="00ED4AD5" w:rsidRDefault="00110662" w14:paraId="56D6B981" w14:textId="77777777">
      <w:pPr>
        <w:spacing w:after="120" w:line="240" w:lineRule="auto"/>
        <w:contextualSpacing/>
        <w:jc w:val="both"/>
        <w:rPr>
          <w:rFonts w:cstheme="minorHAnsi"/>
        </w:rPr>
      </w:pPr>
    </w:p>
    <w:p w:rsidR="00110662" w:rsidP="00110662" w:rsidRDefault="00110662" w14:paraId="330C9BDF" w14:textId="4A48603E">
      <w:pPr>
        <w:spacing w:after="120" w:line="240" w:lineRule="auto"/>
        <w:contextualSpacing/>
        <w:jc w:val="both"/>
        <w:rPr>
          <w:rFonts w:cstheme="minorHAnsi"/>
        </w:rPr>
      </w:pPr>
      <w:r>
        <w:rPr>
          <w:rFonts w:cstheme="minorHAnsi"/>
        </w:rPr>
        <w:t xml:space="preserve">Proposals </w:t>
      </w:r>
      <w:r w:rsidRPr="00110662">
        <w:rPr>
          <w:rFonts w:cstheme="minorHAnsi"/>
          <w:b/>
          <w:bCs/>
        </w:rPr>
        <w:t>must</w:t>
      </w:r>
      <w:r>
        <w:rPr>
          <w:rFonts w:cstheme="minorHAnsi"/>
        </w:rPr>
        <w:t xml:space="preserve"> meet the following initial criteria in order to proceed to full review. Failure to meet any of the below will result in </w:t>
      </w:r>
      <w:r w:rsidRPr="00110662">
        <w:rPr>
          <w:rFonts w:cstheme="minorHAnsi"/>
          <w:b/>
          <w:bCs/>
        </w:rPr>
        <w:t>immediate exclusion with no exceptions</w:t>
      </w:r>
      <w:r>
        <w:rPr>
          <w:rFonts w:cstheme="minorHAnsi"/>
        </w:rPr>
        <w:t>:</w:t>
      </w:r>
    </w:p>
    <w:p w:rsidR="0050515A" w:rsidP="00110662" w:rsidRDefault="00414A26" w14:paraId="0FF83CF3" w14:textId="62419301">
      <w:pPr>
        <w:pStyle w:val="ListParagraph"/>
        <w:numPr>
          <w:ilvl w:val="0"/>
          <w:numId w:val="27"/>
        </w:numPr>
        <w:spacing w:after="120" w:line="240" w:lineRule="auto"/>
        <w:jc w:val="both"/>
        <w:rPr>
          <w:rFonts w:cstheme="minorHAnsi"/>
        </w:rPr>
      </w:pPr>
      <w:r>
        <w:rPr>
          <w:rFonts w:cstheme="minorHAnsi"/>
        </w:rPr>
        <w:t>Proposal s</w:t>
      </w:r>
      <w:r w:rsidR="0050515A">
        <w:rPr>
          <w:rFonts w:cstheme="minorHAnsi"/>
        </w:rPr>
        <w:t>ubmitted by deadline</w:t>
      </w:r>
    </w:p>
    <w:p w:rsidR="00110662" w:rsidP="00110662" w:rsidRDefault="00110662" w14:paraId="55A0F706" w14:textId="4E2581FA">
      <w:pPr>
        <w:pStyle w:val="ListParagraph"/>
        <w:numPr>
          <w:ilvl w:val="0"/>
          <w:numId w:val="27"/>
        </w:numPr>
        <w:spacing w:after="120" w:line="240" w:lineRule="auto"/>
        <w:jc w:val="both"/>
        <w:rPr>
          <w:rFonts w:cstheme="minorHAnsi"/>
        </w:rPr>
      </w:pPr>
      <w:r>
        <w:rPr>
          <w:rFonts w:cstheme="minorHAnsi"/>
        </w:rPr>
        <w:t xml:space="preserve">Narrative submitted in a separate </w:t>
      </w:r>
      <w:r w:rsidRPr="00110662">
        <w:rPr>
          <w:rFonts w:cstheme="minorHAnsi"/>
          <w:b/>
          <w:bCs/>
        </w:rPr>
        <w:t>Microsoft Word</w:t>
      </w:r>
      <w:r>
        <w:rPr>
          <w:rFonts w:cstheme="minorHAnsi"/>
        </w:rPr>
        <w:t xml:space="preserve"> document with normal margins</w:t>
      </w:r>
    </w:p>
    <w:p w:rsidR="00110662" w:rsidP="00110662" w:rsidRDefault="00110662" w14:paraId="77002F5C" w14:textId="61C13555">
      <w:pPr>
        <w:pStyle w:val="ListParagraph"/>
        <w:numPr>
          <w:ilvl w:val="1"/>
          <w:numId w:val="27"/>
        </w:numPr>
        <w:spacing w:after="120" w:line="240" w:lineRule="auto"/>
        <w:jc w:val="both"/>
        <w:rPr>
          <w:rFonts w:cstheme="minorHAnsi"/>
        </w:rPr>
      </w:pPr>
      <w:r>
        <w:rPr>
          <w:rFonts w:cstheme="minorHAnsi"/>
        </w:rPr>
        <w:t>Meets 10-page limit and font requirements</w:t>
      </w:r>
    </w:p>
    <w:p w:rsidRPr="00110662" w:rsidR="00110662" w:rsidP="00110662" w:rsidRDefault="00110662" w14:paraId="2B6B355C" w14:textId="30662E76">
      <w:pPr>
        <w:pStyle w:val="ListParagraph"/>
        <w:numPr>
          <w:ilvl w:val="2"/>
          <w:numId w:val="27"/>
        </w:numPr>
        <w:spacing w:after="120" w:line="240" w:lineRule="auto"/>
        <w:jc w:val="both"/>
        <w:rPr>
          <w:rFonts w:cstheme="minorHAnsi"/>
          <w:b/>
          <w:bCs/>
        </w:rPr>
      </w:pPr>
      <w:r w:rsidRPr="451C9A8F" w:rsidR="00110662">
        <w:rPr>
          <w:rFonts w:cs="Calibri" w:cstheme="minorAscii"/>
          <w:b w:val="1"/>
          <w:bCs w:val="1"/>
        </w:rPr>
        <w:t>Times New Roman; 12-Point</w:t>
      </w:r>
    </w:p>
    <w:p w:rsidRPr="00110662" w:rsidR="00110662" w:rsidP="00110662" w:rsidRDefault="00110662" w14:paraId="4C27F397" w14:textId="4DC9B4AF">
      <w:pPr>
        <w:pStyle w:val="ListParagraph"/>
        <w:numPr>
          <w:ilvl w:val="0"/>
          <w:numId w:val="27"/>
        </w:numPr>
        <w:spacing w:after="120" w:line="240" w:lineRule="auto"/>
        <w:jc w:val="both"/>
        <w:rPr>
          <w:rFonts w:cstheme="minorHAnsi"/>
        </w:rPr>
      </w:pPr>
      <w:r w:rsidRPr="451C9A8F" w:rsidR="00110662">
        <w:rPr>
          <w:rFonts w:cs="Calibri" w:cstheme="minorAscii"/>
        </w:rPr>
        <w:t xml:space="preserve">Must respond to all </w:t>
      </w:r>
      <w:r w:rsidRPr="451C9A8F" w:rsidR="0050515A">
        <w:rPr>
          <w:rFonts w:cs="Calibri" w:cstheme="minorAscii"/>
        </w:rPr>
        <w:t>required sections as outlined in the above application</w:t>
      </w:r>
      <w:r w:rsidRPr="451C9A8F" w:rsidR="00110662">
        <w:rPr>
          <w:rFonts w:cs="Calibri" w:cstheme="minorAscii"/>
        </w:rPr>
        <w:t xml:space="preserve"> </w:t>
      </w:r>
    </w:p>
    <w:p w:rsidRPr="00ED4AD5" w:rsidR="00B61490" w:rsidP="685FF106" w:rsidRDefault="00B61490" w14:paraId="3850E738" w14:textId="77777777">
      <w:pPr>
        <w:spacing w:after="120" w:line="240" w:lineRule="auto"/>
        <w:contextualSpacing/>
        <w:jc w:val="both"/>
        <w:rPr>
          <w:rFonts w:cs="Calibri" w:cstheme="minorAscii"/>
        </w:rPr>
      </w:pPr>
    </w:p>
    <w:p w:rsidRPr="00ED4AD5" w:rsidR="00086A08" w:rsidP="685FF106" w:rsidRDefault="00086A08" w14:paraId="7BB80056" w14:textId="40A171D7">
      <w:pPr>
        <w:spacing w:after="120" w:line="240" w:lineRule="auto"/>
        <w:contextualSpacing/>
        <w:jc w:val="both"/>
        <w:rPr>
          <w:rFonts w:cs="Calibri" w:cstheme="minorAscii"/>
          <w:b w:val="1"/>
          <w:bCs w:val="1"/>
        </w:rPr>
      </w:pPr>
      <w:r w:rsidRPr="65A69C99" w:rsidR="00086A08">
        <w:rPr>
          <w:rFonts w:cs="Calibri" w:cstheme="minorAscii"/>
          <w:i w:val="1"/>
          <w:iCs w:val="1"/>
        </w:rPr>
        <w:t>Diversus</w:t>
      </w:r>
      <w:r w:rsidRPr="65A69C99" w:rsidR="00086A08">
        <w:rPr>
          <w:rFonts w:cs="Calibri" w:cstheme="minorAscii"/>
          <w:i w:val="1"/>
          <w:iCs w:val="1"/>
        </w:rPr>
        <w:t xml:space="preserve"> Health Network</w:t>
      </w:r>
      <w:r w:rsidRPr="65A69C99" w:rsidR="00086A08">
        <w:rPr>
          <w:rFonts w:cs="Calibri" w:cstheme="minorAscii"/>
        </w:rPr>
        <w:t xml:space="preserve"> will acknowledge receipt of each </w:t>
      </w:r>
      <w:r w:rsidRPr="65A69C99" w:rsidR="00414A26">
        <w:rPr>
          <w:rFonts w:cs="Calibri" w:cstheme="minorAscii"/>
        </w:rPr>
        <w:t>application</w:t>
      </w:r>
      <w:r w:rsidRPr="65A69C99" w:rsidR="00086A08">
        <w:rPr>
          <w:rFonts w:cs="Calibri" w:cstheme="minorAscii"/>
        </w:rPr>
        <w:t xml:space="preserve">. If no acknowledgement occurs, </w:t>
      </w:r>
      <w:r w:rsidRPr="65A69C99" w:rsidR="00414A26">
        <w:rPr>
          <w:rFonts w:cs="Calibri" w:cstheme="minorAscii"/>
        </w:rPr>
        <w:t>applicants</w:t>
      </w:r>
      <w:r w:rsidRPr="65A69C99" w:rsidR="00086A08">
        <w:rPr>
          <w:rFonts w:cs="Calibri" w:cstheme="minorAscii"/>
        </w:rPr>
        <w:t xml:space="preserve"> should resubmit their</w:t>
      </w:r>
      <w:r w:rsidRPr="65A69C99" w:rsidR="00414A26">
        <w:rPr>
          <w:rFonts w:cs="Calibri" w:cstheme="minorAscii"/>
        </w:rPr>
        <w:t xml:space="preserve"> proposals</w:t>
      </w:r>
      <w:r w:rsidRPr="65A69C99" w:rsidR="00086A08">
        <w:rPr>
          <w:rFonts w:cs="Calibri" w:cstheme="minorAscii"/>
        </w:rPr>
        <w:t>. The deadline for submission is no later than</w:t>
      </w:r>
      <w:r w:rsidRPr="65A69C99" w:rsidR="00086A08">
        <w:rPr>
          <w:rFonts w:cs="Calibri" w:cstheme="minorAscii"/>
          <w:b w:val="1"/>
          <w:bCs w:val="1"/>
        </w:rPr>
        <w:t xml:space="preserve"> </w:t>
      </w:r>
      <w:r w:rsidRPr="65A69C99" w:rsidR="40A03D22">
        <w:rPr>
          <w:rFonts w:cs="Calibri" w:cstheme="minorAscii"/>
          <w:b w:val="1"/>
          <w:bCs w:val="1"/>
        </w:rPr>
        <w:t>September 6</w:t>
      </w:r>
      <w:r w:rsidRPr="65A69C99" w:rsidR="28130DD4">
        <w:rPr>
          <w:rFonts w:cs="Calibri" w:cstheme="minorAscii"/>
          <w:b w:val="1"/>
          <w:bCs w:val="1"/>
        </w:rPr>
        <w:t>,</w:t>
      </w:r>
      <w:r w:rsidRPr="65A69C99" w:rsidR="5FE5DBD9">
        <w:rPr>
          <w:rFonts w:cs="Calibri" w:cstheme="minorAscii"/>
          <w:b w:val="1"/>
          <w:bCs w:val="1"/>
        </w:rPr>
        <w:t xml:space="preserve"> </w:t>
      </w:r>
      <w:r w:rsidRPr="65A69C99" w:rsidR="5FE5DBD9">
        <w:rPr>
          <w:rFonts w:cs="Calibri" w:cstheme="minorAscii"/>
          <w:b w:val="1"/>
          <w:bCs w:val="1"/>
        </w:rPr>
        <w:t>202</w:t>
      </w:r>
      <w:r w:rsidRPr="65A69C99" w:rsidR="379F79E8">
        <w:rPr>
          <w:rFonts w:cs="Calibri" w:cstheme="minorAscii"/>
          <w:b w:val="1"/>
          <w:bCs w:val="1"/>
        </w:rPr>
        <w:t>4</w:t>
      </w:r>
      <w:r w:rsidRPr="65A69C99" w:rsidR="00086A08">
        <w:rPr>
          <w:rFonts w:cs="Calibri" w:cstheme="minorAscii"/>
          <w:b w:val="1"/>
          <w:bCs w:val="1"/>
        </w:rPr>
        <w:t xml:space="preserve"> by 5:00 p.m.</w:t>
      </w:r>
      <w:r w:rsidRPr="65A69C99" w:rsidR="00086A08">
        <w:rPr>
          <w:rFonts w:cs="Calibri" w:cstheme="minorAscii"/>
          <w:b w:val="1"/>
          <w:bCs w:val="1"/>
        </w:rPr>
        <w:t xml:space="preserve"> </w:t>
      </w:r>
    </w:p>
    <w:p w:rsidRPr="00110662" w:rsidR="00B61490" w:rsidP="685FF106" w:rsidRDefault="00B61490" w14:paraId="64B95A1D" w14:textId="77777777">
      <w:pPr>
        <w:spacing w:after="120" w:line="240" w:lineRule="auto"/>
        <w:contextualSpacing/>
        <w:jc w:val="both"/>
        <w:rPr>
          <w:rFonts w:cs="Calibri" w:cstheme="minorAscii"/>
          <w:b w:val="1"/>
          <w:bCs w:val="1"/>
          <w:i w:val="1"/>
          <w:iCs w:val="1"/>
        </w:rPr>
      </w:pPr>
    </w:p>
    <w:p w:rsidRPr="00ED4AD5" w:rsidR="00086A08" w:rsidP="685FF106" w:rsidRDefault="00086A08" w14:paraId="5CF1D91A" w14:textId="1DACD9BC">
      <w:pPr>
        <w:spacing w:after="0" w:line="240" w:lineRule="auto"/>
        <w:contextualSpacing/>
        <w:jc w:val="both"/>
        <w:rPr>
          <w:rFonts w:cs="Calibri" w:cstheme="minorAscii"/>
        </w:rPr>
      </w:pPr>
      <w:r w:rsidRPr="685FF106" w:rsidR="00086A08">
        <w:rPr>
          <w:rFonts w:cs="Calibri" w:cstheme="minorAscii"/>
          <w:i w:val="1"/>
          <w:iCs w:val="1"/>
        </w:rPr>
        <w:t>Diversus</w:t>
      </w:r>
      <w:r w:rsidRPr="685FF106" w:rsidR="00086A08">
        <w:rPr>
          <w:rFonts w:cs="Calibri" w:cstheme="minorAscii"/>
          <w:i w:val="1"/>
          <w:iCs w:val="1"/>
        </w:rPr>
        <w:t xml:space="preserve"> Health Network</w:t>
      </w:r>
      <w:r w:rsidRPr="685FF106" w:rsidR="00086A08">
        <w:rPr>
          <w:rFonts w:cs="Calibri" w:cstheme="minorAscii"/>
        </w:rPr>
        <w:t xml:space="preserve"> will begin considering </w:t>
      </w:r>
      <w:r w:rsidRPr="685FF106" w:rsidR="00414A26">
        <w:rPr>
          <w:rFonts w:cs="Calibri" w:cstheme="minorAscii"/>
        </w:rPr>
        <w:t>applications</w:t>
      </w:r>
      <w:r w:rsidRPr="685FF106" w:rsidR="00086A08">
        <w:rPr>
          <w:rFonts w:cs="Calibri" w:cstheme="minorAscii"/>
        </w:rPr>
        <w:t xml:space="preserve"> through a formal scoring process.</w:t>
      </w:r>
      <w:r w:rsidRPr="685FF106" w:rsidR="00110662">
        <w:rPr>
          <w:rFonts w:cs="Calibri" w:cstheme="minorAscii"/>
        </w:rPr>
        <w:t xml:space="preserve"> F</w:t>
      </w:r>
      <w:r w:rsidRPr="685FF106" w:rsidR="00086A08">
        <w:rPr>
          <w:rFonts w:cs="Calibri" w:cstheme="minorAscii"/>
        </w:rPr>
        <w:t xml:space="preserve">unding successful </w:t>
      </w:r>
      <w:r w:rsidRPr="685FF106" w:rsidR="00110662">
        <w:rPr>
          <w:rFonts w:cs="Calibri" w:cstheme="minorAscii"/>
        </w:rPr>
        <w:t>a</w:t>
      </w:r>
      <w:r w:rsidRPr="685FF106" w:rsidR="00086A08">
        <w:rPr>
          <w:rFonts w:cs="Calibri" w:cstheme="minorAscii"/>
        </w:rPr>
        <w:t xml:space="preserve">pplications </w:t>
      </w:r>
      <w:r w:rsidRPr="685FF106" w:rsidR="00110662">
        <w:rPr>
          <w:rFonts w:cs="Calibri" w:cstheme="minorAscii"/>
        </w:rPr>
        <w:t xml:space="preserve">will begin </w:t>
      </w:r>
      <w:r w:rsidRPr="685FF106" w:rsidR="00086A08">
        <w:rPr>
          <w:rFonts w:cs="Calibri" w:cstheme="minorAscii"/>
        </w:rPr>
        <w:t>as soon as possible.</w:t>
      </w:r>
    </w:p>
    <w:p w:rsidRPr="005A72B3" w:rsidR="002C7EBD" w:rsidP="005A72B3" w:rsidRDefault="005F272D" w14:paraId="15BF02C5" w14:textId="69C71FF8">
      <w:pPr>
        <w:pStyle w:val="Heading2"/>
        <w:rPr>
          <w:sz w:val="32"/>
          <w:szCs w:val="32"/>
        </w:rPr>
      </w:pPr>
      <w:r w:rsidRPr="451C9A8F" w:rsidR="005F272D">
        <w:rPr>
          <w:sz w:val="32"/>
          <w:szCs w:val="32"/>
        </w:rPr>
        <w:t xml:space="preserve"> </w:t>
      </w:r>
      <w:r w:rsidRPr="451C9A8F" w:rsidR="002C7EBD">
        <w:rPr>
          <w:sz w:val="32"/>
          <w:szCs w:val="32"/>
        </w:rPr>
        <w:t>Term of agreement</w:t>
      </w:r>
    </w:p>
    <w:p w:rsidRPr="00ED4AD5" w:rsidR="00217DEF" w:rsidP="685FF106" w:rsidRDefault="00217DEF" w14:paraId="161BB8EE" w14:textId="3A4F024E">
      <w:pPr>
        <w:spacing w:after="0" w:line="240" w:lineRule="auto"/>
        <w:contextualSpacing/>
        <w:jc w:val="both"/>
        <w:rPr>
          <w:rFonts w:cs="Calibri" w:cstheme="minorAscii"/>
        </w:rPr>
      </w:pPr>
      <w:bookmarkStart w:name="_Hlk61869091" w:id="1"/>
      <w:r w:rsidRPr="65A69C99" w:rsidR="00217DEF">
        <w:rPr>
          <w:rFonts w:cs="Calibri" w:cstheme="minorAscii"/>
          <w:i w:val="1"/>
          <w:iCs w:val="1"/>
        </w:rPr>
        <w:t>Diversus</w:t>
      </w:r>
      <w:r w:rsidRPr="65A69C99" w:rsidR="00217DEF">
        <w:rPr>
          <w:rFonts w:cs="Calibri" w:cstheme="minorAscii"/>
          <w:i w:val="1"/>
          <w:iCs w:val="1"/>
        </w:rPr>
        <w:t xml:space="preserve"> Health Network</w:t>
      </w:r>
      <w:r w:rsidRPr="65A69C99" w:rsidR="00217DEF">
        <w:rPr>
          <w:rFonts w:cs="Calibri" w:cstheme="minorAscii"/>
        </w:rPr>
        <w:t xml:space="preserve"> seeks provider agencies who will offer or deploy the services outlined beginning as soon as possible, with optional renewals of the contract in </w:t>
      </w:r>
      <w:r w:rsidRPr="65A69C99" w:rsidR="00217DEF">
        <w:rPr>
          <w:rFonts w:cs="Calibri" w:cstheme="minorAscii"/>
        </w:rPr>
        <w:t>subsequent</w:t>
      </w:r>
      <w:r w:rsidRPr="65A69C99" w:rsidR="00217DEF">
        <w:rPr>
          <w:rFonts w:cs="Calibri" w:cstheme="minorAscii"/>
        </w:rPr>
        <w:t xml:space="preserve"> years</w:t>
      </w:r>
      <w:r w:rsidRPr="65A69C99" w:rsidR="002307FF">
        <w:rPr>
          <w:rFonts w:cs="Calibri" w:cstheme="minorAscii"/>
        </w:rPr>
        <w:t xml:space="preserve"> based on available State and Federal funding sources</w:t>
      </w:r>
      <w:r w:rsidRPr="65A69C99" w:rsidR="00217DEF">
        <w:rPr>
          <w:rFonts w:cs="Calibri" w:cstheme="minorAscii"/>
        </w:rPr>
        <w:t>.</w:t>
      </w:r>
      <w:r w:rsidRPr="65A69C99" w:rsidR="002307FF">
        <w:rPr>
          <w:rFonts w:cs="Calibri" w:cstheme="minorAscii"/>
        </w:rPr>
        <w:t xml:space="preserve"> </w:t>
      </w:r>
      <w:r w:rsidRPr="65A69C99" w:rsidR="00217DEF">
        <w:rPr>
          <w:rFonts w:cs="Calibri" w:cstheme="minorAscii"/>
        </w:rPr>
        <w:t>Th</w:t>
      </w:r>
      <w:r w:rsidRPr="65A69C99" w:rsidR="00934611">
        <w:rPr>
          <w:rFonts w:cs="Calibri" w:cstheme="minorAscii"/>
        </w:rPr>
        <w:t xml:space="preserve">e contract year for this grant funding is </w:t>
      </w:r>
      <w:r w:rsidRPr="65A69C99" w:rsidR="4A89BCE3">
        <w:rPr>
          <w:rFonts w:cs="Calibri" w:cstheme="minorAscii"/>
          <w:b w:val="1"/>
          <w:bCs w:val="1"/>
        </w:rPr>
        <w:t xml:space="preserve">October </w:t>
      </w:r>
      <w:r w:rsidRPr="65A69C99" w:rsidR="00934611">
        <w:rPr>
          <w:rFonts w:cs="Calibri" w:cstheme="minorAscii"/>
          <w:b w:val="1"/>
          <w:bCs w:val="1"/>
        </w:rPr>
        <w:t xml:space="preserve">1, </w:t>
      </w:r>
      <w:r w:rsidRPr="65A69C99" w:rsidR="00934611">
        <w:rPr>
          <w:rFonts w:cs="Calibri" w:cstheme="minorAscii"/>
          <w:b w:val="1"/>
          <w:bCs w:val="1"/>
        </w:rPr>
        <w:t>202</w:t>
      </w:r>
      <w:r w:rsidRPr="65A69C99" w:rsidR="4AC562D5">
        <w:rPr>
          <w:rFonts w:cs="Calibri" w:cstheme="minorAscii"/>
          <w:b w:val="1"/>
          <w:bCs w:val="1"/>
        </w:rPr>
        <w:t>4</w:t>
      </w:r>
      <w:r w:rsidRPr="65A69C99" w:rsidR="00934611">
        <w:rPr>
          <w:rFonts w:cs="Calibri" w:cstheme="minorAscii"/>
          <w:b w:val="1"/>
          <w:bCs w:val="1"/>
        </w:rPr>
        <w:t xml:space="preserve"> through </w:t>
      </w:r>
      <w:r w:rsidRPr="65A69C99" w:rsidR="00217DEF">
        <w:rPr>
          <w:rFonts w:cs="Calibri" w:cstheme="minorAscii"/>
          <w:b w:val="1"/>
          <w:bCs w:val="1"/>
        </w:rPr>
        <w:t>June 30, 202</w:t>
      </w:r>
      <w:r w:rsidRPr="65A69C99" w:rsidR="57398011">
        <w:rPr>
          <w:rFonts w:cs="Calibri" w:cstheme="minorAscii"/>
          <w:b w:val="1"/>
          <w:bCs w:val="1"/>
        </w:rPr>
        <w:t>5</w:t>
      </w:r>
      <w:r w:rsidRPr="65A69C99" w:rsidR="002307FF">
        <w:rPr>
          <w:rFonts w:cs="Calibri" w:cstheme="minorAscii"/>
          <w:b w:val="1"/>
          <w:bCs w:val="1"/>
        </w:rPr>
        <w:t>.</w:t>
      </w:r>
    </w:p>
    <w:p w:rsidRPr="005A72B3" w:rsidR="007F7ADD" w:rsidP="005A72B3" w:rsidRDefault="00361B0B" w14:paraId="73AB0588" w14:textId="29BDA197">
      <w:pPr>
        <w:pStyle w:val="Heading2"/>
        <w:rPr>
          <w:sz w:val="32"/>
          <w:szCs w:val="32"/>
        </w:rPr>
      </w:pPr>
      <w:r w:rsidRPr="451C9A8F" w:rsidR="00361B0B">
        <w:rPr>
          <w:sz w:val="32"/>
          <w:szCs w:val="32"/>
        </w:rPr>
        <w:t xml:space="preserve"> </w:t>
      </w:r>
      <w:r w:rsidRPr="451C9A8F" w:rsidR="007F7ADD">
        <w:rPr>
          <w:sz w:val="32"/>
          <w:szCs w:val="32"/>
        </w:rPr>
        <w:t>Evaluation &amp; Decision</w:t>
      </w:r>
    </w:p>
    <w:p w:rsidRPr="00ED4AD5" w:rsidR="00FC4AA8" w:rsidP="2F3AAFC7" w:rsidRDefault="00FC4AA8" w14:paraId="3DAC6B02" w14:textId="4434DC27">
      <w:pPr>
        <w:spacing w:before="120" w:after="120" w:line="240" w:lineRule="auto"/>
        <w:contextualSpacing/>
        <w:jc w:val="both"/>
        <w:rPr>
          <w:rFonts w:cs="Calibri" w:cstheme="minorAscii"/>
        </w:rPr>
      </w:pPr>
      <w:bookmarkStart w:name="_Hlk61871051" w:id="2"/>
      <w:bookmarkEnd w:id="1"/>
      <w:r w:rsidRPr="2F3AAFC7" w:rsidR="00FC4AA8">
        <w:rPr>
          <w:rFonts w:cs="Calibri" w:cstheme="minorAscii"/>
          <w:i w:val="1"/>
          <w:iCs w:val="1"/>
        </w:rPr>
        <w:t>Diversus</w:t>
      </w:r>
      <w:r w:rsidRPr="2F3AAFC7" w:rsidR="00FC4AA8">
        <w:rPr>
          <w:rFonts w:cs="Calibri" w:cstheme="minorAscii"/>
          <w:i w:val="1"/>
          <w:iCs w:val="1"/>
        </w:rPr>
        <w:t xml:space="preserve"> Health Network</w:t>
      </w:r>
      <w:r w:rsidRPr="2F3AAFC7" w:rsidR="00FC4AA8">
        <w:rPr>
          <w:rFonts w:cs="Calibri" w:cstheme="minorAscii"/>
        </w:rPr>
        <w:t xml:space="preserve"> will review all proposals upon receipt and </w:t>
      </w:r>
      <w:r w:rsidRPr="2F3AAFC7" w:rsidR="00FC4AA8">
        <w:rPr>
          <w:rFonts w:cs="Calibri" w:cstheme="minorAscii"/>
        </w:rPr>
        <w:t>provide</w:t>
      </w:r>
      <w:r w:rsidRPr="2F3AAFC7" w:rsidR="00FC4AA8">
        <w:rPr>
          <w:rFonts w:cs="Calibri" w:cstheme="minorAscii"/>
        </w:rPr>
        <w:t xml:space="preserve"> </w:t>
      </w:r>
      <w:r w:rsidRPr="2F3AAFC7" w:rsidR="00C24073">
        <w:rPr>
          <w:rFonts w:cs="Calibri" w:cstheme="minorAscii"/>
        </w:rPr>
        <w:t>confirmation</w:t>
      </w:r>
      <w:r w:rsidRPr="2F3AAFC7" w:rsidR="00FC4AA8">
        <w:rPr>
          <w:rFonts w:cs="Calibri" w:cstheme="minorAscii"/>
        </w:rPr>
        <w:t xml:space="preserve">.  </w:t>
      </w:r>
      <w:r w:rsidRPr="2F3AAFC7" w:rsidR="00FC4AA8">
        <w:rPr>
          <w:rFonts w:cs="Calibri" w:cstheme="minorAscii"/>
        </w:rPr>
        <w:t xml:space="preserve">Failure to </w:t>
      </w:r>
      <w:r w:rsidRPr="2F3AAFC7" w:rsidR="000D3A34">
        <w:rPr>
          <w:rFonts w:cs="Calibri" w:cstheme="minorAscii"/>
        </w:rPr>
        <w:t>submit</w:t>
      </w:r>
      <w:r w:rsidRPr="2F3AAFC7" w:rsidR="00FC4AA8">
        <w:rPr>
          <w:rFonts w:cs="Calibri" w:cstheme="minorAscii"/>
        </w:rPr>
        <w:t xml:space="preserve"> </w:t>
      </w:r>
      <w:r w:rsidRPr="2F3AAFC7" w:rsidR="00FC4AA8">
        <w:rPr>
          <w:rFonts w:cs="Calibri" w:cstheme="minorAscii"/>
        </w:rPr>
        <w:t>a</w:t>
      </w:r>
      <w:r w:rsidRPr="2F3AAFC7" w:rsidR="0D91A7EA">
        <w:rPr>
          <w:rFonts w:cs="Calibri" w:cstheme="minorAscii"/>
        </w:rPr>
        <w:t xml:space="preserve"> </w:t>
      </w:r>
      <w:r w:rsidRPr="2F3AAFC7" w:rsidR="00FC4AA8">
        <w:rPr>
          <w:rFonts w:cs="Calibri" w:cstheme="minorAscii"/>
        </w:rPr>
        <w:t>complete</w:t>
      </w:r>
      <w:r w:rsidRPr="2F3AAFC7" w:rsidR="00FC4AA8">
        <w:rPr>
          <w:rFonts w:cs="Calibri" w:cstheme="minorAscii"/>
        </w:rPr>
        <w:t xml:space="preserve"> set of information requested in this </w:t>
      </w:r>
      <w:r w:rsidRPr="2F3AAFC7" w:rsidR="00414A26">
        <w:rPr>
          <w:rFonts w:cs="Calibri" w:cstheme="minorAscii"/>
        </w:rPr>
        <w:t>request</w:t>
      </w:r>
      <w:r w:rsidRPr="2F3AAFC7" w:rsidR="00FC4AA8">
        <w:rPr>
          <w:rFonts w:cs="Calibri" w:cstheme="minorAscii"/>
        </w:rPr>
        <w:t xml:space="preserve"> may result in exclusion from consideration.</w:t>
      </w:r>
    </w:p>
    <w:p w:rsidRPr="00ED4AD5" w:rsidR="00217DEF" w:rsidP="00110662" w:rsidRDefault="00217DEF" w14:paraId="3C40AD67" w14:textId="77777777">
      <w:pPr>
        <w:spacing w:before="120" w:after="120" w:line="240" w:lineRule="auto"/>
        <w:contextualSpacing/>
        <w:jc w:val="both"/>
        <w:rPr>
          <w:rFonts w:cstheme="minorHAnsi"/>
        </w:rPr>
      </w:pPr>
    </w:p>
    <w:p w:rsidRPr="00ED4AD5" w:rsidR="00FC4AA8" w:rsidP="00110662" w:rsidRDefault="00FC4AA8" w14:paraId="1A9201D2" w14:textId="6CC93C12">
      <w:pPr>
        <w:spacing w:after="120" w:line="240" w:lineRule="auto"/>
        <w:contextualSpacing/>
        <w:jc w:val="both"/>
        <w:rPr>
          <w:rFonts w:cstheme="minorHAnsi"/>
        </w:rPr>
      </w:pPr>
      <w:r w:rsidRPr="00414A26">
        <w:rPr>
          <w:rFonts w:cstheme="minorHAnsi"/>
          <w:i/>
          <w:iCs/>
        </w:rPr>
        <w:t>Diversus Health Network</w:t>
      </w:r>
      <w:r w:rsidRPr="00ED4AD5">
        <w:rPr>
          <w:rFonts w:cstheme="minorHAnsi"/>
        </w:rPr>
        <w:t xml:space="preserve"> may seek clarifying information as necessary to make an informed decision either from the </w:t>
      </w:r>
      <w:r w:rsidR="00414A26">
        <w:rPr>
          <w:rFonts w:cstheme="minorHAnsi"/>
        </w:rPr>
        <w:t>applicant</w:t>
      </w:r>
      <w:r w:rsidRPr="00ED4AD5">
        <w:rPr>
          <w:rFonts w:cstheme="minorHAnsi"/>
        </w:rPr>
        <w:t xml:space="preserve"> or from other sources.</w:t>
      </w:r>
    </w:p>
    <w:p w:rsidRPr="00ED4AD5" w:rsidR="00217DEF" w:rsidP="00110662" w:rsidRDefault="00217DEF" w14:paraId="474E2FC9" w14:textId="77777777">
      <w:pPr>
        <w:spacing w:after="120" w:line="240" w:lineRule="auto"/>
        <w:contextualSpacing/>
        <w:jc w:val="both"/>
        <w:rPr>
          <w:rFonts w:cstheme="minorHAnsi"/>
        </w:rPr>
      </w:pPr>
    </w:p>
    <w:p w:rsidR="005F272D" w:rsidP="00110662" w:rsidRDefault="00FC4AA8" w14:paraId="03F62418" w14:textId="5106E226">
      <w:pPr>
        <w:spacing w:after="120" w:line="240" w:lineRule="auto"/>
        <w:contextualSpacing/>
        <w:jc w:val="both"/>
        <w:rPr>
          <w:rFonts w:cstheme="minorHAnsi"/>
        </w:rPr>
      </w:pPr>
      <w:r w:rsidRPr="5F41F4D8" w:rsidR="00FC4AA8">
        <w:rPr>
          <w:rFonts w:cs="Calibri" w:cstheme="minorAscii"/>
        </w:rPr>
        <w:t xml:space="preserve">After selection of a provider or providers for these services, </w:t>
      </w:r>
      <w:r w:rsidRPr="5F41F4D8" w:rsidR="00FC4AA8">
        <w:rPr>
          <w:rFonts w:cs="Calibri" w:cstheme="minorAscii"/>
          <w:i w:val="1"/>
          <w:iCs w:val="1"/>
        </w:rPr>
        <w:t>Diversus Health Network</w:t>
      </w:r>
      <w:r w:rsidRPr="5F41F4D8" w:rsidR="00FC4AA8">
        <w:rPr>
          <w:rFonts w:cs="Calibri" w:cstheme="minorAscii"/>
        </w:rPr>
        <w:t xml:space="preserve"> will notify remaining respondents of the decision.</w:t>
      </w:r>
      <w:r w:rsidRPr="5F41F4D8" w:rsidR="00E873DE">
        <w:rPr>
          <w:rFonts w:cs="Calibri" w:cstheme="minorAscii"/>
        </w:rPr>
        <w:t xml:space="preserve"> </w:t>
      </w:r>
    </w:p>
    <w:p w:rsidRPr="005F272D" w:rsidR="005F272D" w:rsidP="005F272D" w:rsidRDefault="005F272D" w14:paraId="116C4A02" w14:textId="678D95AA">
      <w:pPr>
        <w:spacing w:after="120" w:line="240" w:lineRule="auto"/>
        <w:contextualSpacing/>
        <w:jc w:val="both"/>
        <w:rPr>
          <w:rFonts w:cstheme="minorHAnsi"/>
        </w:rPr>
      </w:pPr>
      <w:r w:rsidRPr="005F272D">
        <w:rPr>
          <w:rFonts w:cstheme="minorHAnsi"/>
        </w:rPr>
        <w:t>Applicants will find the Colorado</w:t>
      </w:r>
      <w:r w:rsidR="00F570BD">
        <w:rPr>
          <w:rFonts w:cstheme="minorHAnsi"/>
        </w:rPr>
        <w:t xml:space="preserve"> </w:t>
      </w:r>
      <w:r w:rsidRPr="005F272D">
        <w:rPr>
          <w:rFonts w:cstheme="minorHAnsi"/>
        </w:rPr>
        <w:t xml:space="preserve">Behavioral Health </w:t>
      </w:r>
      <w:r w:rsidR="00F570BD">
        <w:rPr>
          <w:rFonts w:cstheme="minorHAnsi"/>
        </w:rPr>
        <w:t xml:space="preserve">Administration </w:t>
      </w:r>
      <w:r w:rsidRPr="005F272D">
        <w:rPr>
          <w:rFonts w:cstheme="minorHAnsi"/>
        </w:rPr>
        <w:t xml:space="preserve">capacity budget protocol documentation on the </w:t>
      </w:r>
      <w:r w:rsidRPr="00414A26">
        <w:rPr>
          <w:rFonts w:cstheme="minorHAnsi"/>
          <w:i/>
          <w:iCs/>
        </w:rPr>
        <w:t xml:space="preserve">Diversus Health Network </w:t>
      </w:r>
      <w:r w:rsidRPr="005F272D">
        <w:rPr>
          <w:rFonts w:cstheme="minorHAnsi"/>
        </w:rPr>
        <w:t xml:space="preserve">website as one of the resources listed with this Grant Application, or use the following link: </w:t>
      </w:r>
      <w:hyperlink w:history="1" r:id="rId15">
        <w:r w:rsidRPr="00F10A66">
          <w:rPr>
            <w:rStyle w:val="Hyperlink"/>
            <w:rFonts w:cstheme="minorHAnsi"/>
          </w:rPr>
          <w:t>https://diversushealth.org/mso-resources/</w:t>
        </w:r>
      </w:hyperlink>
      <w:r>
        <w:rPr>
          <w:rFonts w:cstheme="minorHAnsi"/>
        </w:rPr>
        <w:t xml:space="preserve"> </w:t>
      </w:r>
      <w:r w:rsidRPr="005F272D">
        <w:rPr>
          <w:rFonts w:cstheme="minorHAnsi"/>
        </w:rPr>
        <w:t xml:space="preserve"> </w:t>
      </w:r>
    </w:p>
    <w:p w:rsidRPr="005F272D" w:rsidR="005F272D" w:rsidP="005F272D" w:rsidRDefault="005F272D" w14:paraId="025FE49B" w14:textId="77777777">
      <w:pPr>
        <w:spacing w:after="120" w:line="240" w:lineRule="auto"/>
        <w:contextualSpacing/>
        <w:jc w:val="both"/>
        <w:rPr>
          <w:rFonts w:cstheme="minorHAnsi"/>
        </w:rPr>
      </w:pPr>
    </w:p>
    <w:p w:rsidRPr="005F272D" w:rsidR="005F272D" w:rsidP="005F272D" w:rsidRDefault="005F272D" w14:paraId="33D1B26D" w14:textId="3DB39245">
      <w:pPr>
        <w:spacing w:after="120" w:line="240" w:lineRule="auto"/>
        <w:contextualSpacing/>
        <w:jc w:val="both"/>
        <w:rPr>
          <w:rFonts w:cstheme="minorHAnsi"/>
        </w:rPr>
      </w:pPr>
      <w:r w:rsidRPr="005F272D">
        <w:rPr>
          <w:rFonts w:cstheme="minorHAnsi"/>
        </w:rPr>
        <w:t>Applicants will find the Colorado Behavioral Health</w:t>
      </w:r>
      <w:r w:rsidR="00F570BD">
        <w:rPr>
          <w:rFonts w:cstheme="minorHAnsi"/>
        </w:rPr>
        <w:t xml:space="preserve"> Administration</w:t>
      </w:r>
      <w:r w:rsidRPr="005F272D">
        <w:rPr>
          <w:rFonts w:cstheme="minorHAnsi"/>
        </w:rPr>
        <w:t xml:space="preserve"> capacity budget template on the </w:t>
      </w:r>
      <w:r w:rsidRPr="00414A26">
        <w:rPr>
          <w:rFonts w:cstheme="minorHAnsi"/>
          <w:i/>
          <w:iCs/>
        </w:rPr>
        <w:t xml:space="preserve">Diversus Health Network </w:t>
      </w:r>
      <w:r w:rsidRPr="005F272D">
        <w:rPr>
          <w:rFonts w:cstheme="minorHAnsi"/>
        </w:rPr>
        <w:t xml:space="preserve">website as one of the resources listed with this Grant Application, or use the following link: </w:t>
      </w:r>
      <w:hyperlink w:history="1" r:id="rId16">
        <w:r w:rsidRPr="00F10A66">
          <w:rPr>
            <w:rStyle w:val="Hyperlink"/>
            <w:rFonts w:cstheme="minorHAnsi"/>
          </w:rPr>
          <w:t>https://diversushealth.org/mso-resources/</w:t>
        </w:r>
      </w:hyperlink>
      <w:r>
        <w:rPr>
          <w:rFonts w:cstheme="minorHAnsi"/>
        </w:rPr>
        <w:t xml:space="preserve"> </w:t>
      </w:r>
    </w:p>
    <w:p w:rsidRPr="005F272D" w:rsidR="005F272D" w:rsidP="005F272D" w:rsidRDefault="005F272D" w14:paraId="0EB6C835" w14:textId="77777777">
      <w:pPr>
        <w:spacing w:after="120" w:line="240" w:lineRule="auto"/>
        <w:contextualSpacing/>
        <w:jc w:val="both"/>
        <w:rPr>
          <w:rFonts w:cstheme="minorHAnsi"/>
        </w:rPr>
      </w:pPr>
    </w:p>
    <w:p w:rsidR="005F272D" w:rsidP="005F272D" w:rsidRDefault="005F272D" w14:paraId="224961AC" w14:textId="2CFF300B">
      <w:pPr>
        <w:spacing w:after="120" w:line="240" w:lineRule="auto"/>
        <w:contextualSpacing/>
        <w:jc w:val="both"/>
        <w:rPr>
          <w:rFonts w:cstheme="minorHAnsi"/>
        </w:rPr>
      </w:pPr>
      <w:r w:rsidRPr="005F272D">
        <w:rPr>
          <w:rFonts w:cstheme="minorHAnsi"/>
        </w:rPr>
        <w:t>Applicants may find the HCPF and BH</w:t>
      </w:r>
      <w:r w:rsidR="000D67ED">
        <w:rPr>
          <w:rFonts w:cstheme="minorHAnsi"/>
        </w:rPr>
        <w:t>A</w:t>
      </w:r>
      <w:r w:rsidRPr="005F272D">
        <w:rPr>
          <w:rFonts w:cstheme="minorHAnsi"/>
        </w:rPr>
        <w:t xml:space="preserve"> Behavioral Health Accounting and Auditing Guidelines on the </w:t>
      </w:r>
      <w:r w:rsidRPr="00414A26">
        <w:rPr>
          <w:rFonts w:cstheme="minorHAnsi"/>
          <w:i/>
          <w:iCs/>
        </w:rPr>
        <w:t>Diversus Health Network</w:t>
      </w:r>
      <w:r w:rsidRPr="005F272D">
        <w:rPr>
          <w:rFonts w:cstheme="minorHAnsi"/>
        </w:rPr>
        <w:t xml:space="preserve"> website as one of the resources listed with this Grant Application, or use the following link: </w:t>
      </w:r>
      <w:hyperlink w:history="1" r:id="rId17">
        <w:r w:rsidRPr="00F10A66">
          <w:rPr>
            <w:rStyle w:val="Hyperlink"/>
            <w:rFonts w:cstheme="minorHAnsi"/>
          </w:rPr>
          <w:t>https://diversushealth.org/mso-resources/</w:t>
        </w:r>
      </w:hyperlink>
      <w:r>
        <w:rPr>
          <w:rFonts w:cstheme="minorHAnsi"/>
        </w:rPr>
        <w:t xml:space="preserve"> </w:t>
      </w:r>
    </w:p>
    <w:p w:rsidRPr="005F272D" w:rsidR="005F272D" w:rsidP="005F272D" w:rsidRDefault="005F272D" w14:paraId="4B5F6E99" w14:textId="07BAB2D7">
      <w:pPr>
        <w:pStyle w:val="Heading2"/>
        <w:rPr/>
      </w:pPr>
      <w:r w:rsidR="005F272D">
        <w:rPr/>
        <w:t xml:space="preserve"> </w:t>
      </w:r>
      <w:r w:rsidRPr="451C9A8F" w:rsidR="005F272D">
        <w:rPr>
          <w:sz w:val="32"/>
          <w:szCs w:val="32"/>
        </w:rPr>
        <w:t>credentialing</w:t>
      </w:r>
    </w:p>
    <w:p w:rsidR="008364B9" w:rsidP="008364B9" w:rsidRDefault="008364B9" w14:paraId="4963E18B" w14:textId="46146947">
      <w:pPr>
        <w:jc w:val="both"/>
      </w:pPr>
      <w:r w:rsidR="008364B9">
        <w:rPr/>
        <w:t xml:space="preserve">All contractors </w:t>
      </w:r>
      <w:r w:rsidR="008364B9">
        <w:rPr/>
        <w:t>are required to</w:t>
      </w:r>
      <w:r w:rsidR="008364B9">
        <w:rPr/>
        <w:t xml:space="preserve"> complete </w:t>
      </w:r>
      <w:r w:rsidR="506FCBA6">
        <w:rPr/>
        <w:t xml:space="preserve">a provider package. This will include </w:t>
      </w:r>
      <w:r w:rsidR="008364B9">
        <w:rPr/>
        <w:t xml:space="preserve">active </w:t>
      </w:r>
      <w:r w:rsidR="7C651FCD">
        <w:rPr/>
        <w:t xml:space="preserve">CARR Certification, Insurance, </w:t>
      </w:r>
      <w:r w:rsidR="008364B9">
        <w:rPr/>
        <w:t>a W9 form</w:t>
      </w:r>
      <w:r w:rsidR="59ED2737">
        <w:rPr/>
        <w:t>,</w:t>
      </w:r>
      <w:r w:rsidR="008364B9">
        <w:rPr/>
        <w:t xml:space="preserve"> and </w:t>
      </w:r>
      <w:r w:rsidR="7306E699">
        <w:rPr/>
        <w:t xml:space="preserve">an </w:t>
      </w:r>
      <w:r w:rsidR="008364B9">
        <w:rPr/>
        <w:t>Electronic Funds Transfer (EFT) agreements for reimbursement.</w:t>
      </w:r>
      <w:r w:rsidR="008364B9">
        <w:rPr/>
        <w:t xml:space="preserve">  All contracts between </w:t>
      </w:r>
      <w:r w:rsidRPr="451C9A8F" w:rsidR="008364B9">
        <w:rPr>
          <w:i w:val="1"/>
          <w:iCs w:val="1"/>
        </w:rPr>
        <w:t>Diversus</w:t>
      </w:r>
      <w:r w:rsidRPr="451C9A8F" w:rsidR="008364B9">
        <w:rPr>
          <w:i w:val="1"/>
          <w:iCs w:val="1"/>
        </w:rPr>
        <w:t xml:space="preserve"> Health Network</w:t>
      </w:r>
      <w:r w:rsidR="008364B9">
        <w:rPr/>
        <w:t xml:space="preserve"> and contractors will use the name on the provided W9 form or a Trade Name registered with the Colorado Secretary of State’s Office. </w:t>
      </w:r>
    </w:p>
    <w:bookmarkEnd w:id="2"/>
    <w:p w:rsidR="00CE2C88" w:rsidP="00CE2C88" w:rsidRDefault="008364B9" w14:paraId="327B56C0" w14:textId="49307E9F">
      <w:pPr>
        <w:pStyle w:val="Heading2"/>
        <w:rPr>
          <w:sz w:val="32"/>
          <w:szCs w:val="32"/>
        </w:rPr>
      </w:pPr>
      <w:r w:rsidRPr="451C9A8F" w:rsidR="008364B9">
        <w:rPr>
          <w:sz w:val="32"/>
          <w:szCs w:val="32"/>
        </w:rPr>
        <w:t xml:space="preserve"> </w:t>
      </w:r>
      <w:r w:rsidRPr="451C9A8F" w:rsidR="00CE2C88">
        <w:rPr>
          <w:sz w:val="32"/>
          <w:szCs w:val="32"/>
        </w:rPr>
        <w:t>resources</w:t>
      </w:r>
    </w:p>
    <w:p w:rsidR="00CE2C88" w:rsidP="00CE2C88" w:rsidRDefault="00CE2C88" w14:paraId="3786CC16" w14:textId="2AEA1C3C">
      <w:r>
        <w:t xml:space="preserve">A grant writing assistance program was approved as part of Senate Bill 2019-228, which allocated funds for it and designated the University of Colorado, Center for Prescription Drug Abuse Prevention as the program administrator. </w:t>
      </w:r>
    </w:p>
    <w:p w:rsidRPr="00CE2C88" w:rsidR="00CE2C88" w:rsidP="00CE2C88" w:rsidRDefault="00CE2C88" w14:paraId="096CE079" w14:textId="61649C5D">
      <w:r>
        <w:t>Information regarding Colorado Consortium for Prescription Drug Abuse Prevention’s Grant Writing Assistance Program is located at the following web page:</w:t>
      </w:r>
      <w:r w:rsidRPr="00CE2C88">
        <w:t xml:space="preserve"> </w:t>
      </w:r>
      <w:hyperlink w:history="1" r:id="rId18">
        <w:r w:rsidRPr="00F10A66">
          <w:rPr>
            <w:rStyle w:val="Hyperlink"/>
          </w:rPr>
          <w:t>https://corxconsortium.org/grant-assistance/</w:t>
        </w:r>
      </w:hyperlink>
    </w:p>
    <w:sectPr w:rsidRPr="00CE2C88" w:rsidR="00CE2C88">
      <w:footerReference w:type="default" r:id="rId19"/>
      <w:pgSz w:w="12240" w:h="15840" w:orient="portrait"/>
      <w:pgMar w:top="1440" w:right="1440" w:bottom="1440" w:left="1440" w:header="720" w:footer="720" w:gutter="0"/>
      <w:cols w:space="720"/>
      <w:docGrid w:linePitch="360"/>
      <w:headerReference w:type="default" r:id="Rc2c52a28a9824d1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296A" w:rsidP="000E03F0" w:rsidRDefault="0021296A" w14:paraId="1E3106C8" w14:textId="77777777">
      <w:pPr>
        <w:spacing w:after="0" w:line="240" w:lineRule="auto"/>
      </w:pPr>
      <w:r>
        <w:separator/>
      </w:r>
    </w:p>
  </w:endnote>
  <w:endnote w:type="continuationSeparator" w:id="0">
    <w:p w:rsidR="0021296A" w:rsidP="000E03F0" w:rsidRDefault="0021296A" w14:paraId="2FD7F2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00000003" w:usb1="00000000" w:usb2="00000000" w:usb3="00000000" w:csb0="00000001" w:csb1="00000000"/>
  </w:font>
  <w:font w:name="Libre Franklin Medium">
    <w:charset w:val="00"/>
    <w:family w:val="auto"/>
    <w:pitch w:val="variable"/>
    <w:sig w:usb0="A00000FF" w:usb1="4000205B" w:usb2="00000000" w:usb3="00000000" w:csb0="00000193" w:csb1="00000000"/>
  </w:font>
  <w:font w:name="Libre Franklin">
    <w:altName w:val="Calibri"/>
    <w:charset w:val="00"/>
    <w:family w:val="auto"/>
    <w:pitch w:val="variable"/>
    <w:sig w:usb0="A00000FF" w:usb1="4000205B" w:usb2="00000000" w:usb3="00000000" w:csb0="00000193"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451C9A8F" w:rsidP="451C9A8F" w:rsidRDefault="451C9A8F" w14:paraId="6BCF57D7" w14:textId="7DD1BDC2">
    <w:pPr>
      <w:pStyle w:val="Footer"/>
      <w:suppressLineNumbers w:val="0"/>
      <w:bidi w:val="0"/>
      <w:spacing w:before="0" w:beforeAutospacing="off" w:after="0" w:afterAutospacing="off" w:line="240" w:lineRule="auto"/>
      <w:ind w:left="0" w:right="0"/>
      <w:jc w:val="center"/>
    </w:pPr>
    <w:r w:rsidR="451C9A8F">
      <w:rPr/>
      <w:t xml:space="preserve">Page </w:t>
    </w:r>
    <w:r w:rsidRPr="451C9A8F">
      <w:rPr>
        <w:b w:val="1"/>
        <w:bCs w:val="1"/>
        <w:noProof/>
      </w:rPr>
      <w:fldChar w:fldCharType="begin"/>
    </w:r>
    <w:r w:rsidRPr="451C9A8F">
      <w:rPr>
        <w:b w:val="1"/>
        <w:bCs w:val="1"/>
      </w:rPr>
      <w:instrText xml:space="preserve"> PAGE  \* Arabic  \* MERGEFORMAT </w:instrText>
    </w:r>
    <w:r w:rsidRPr="451C9A8F">
      <w:rPr>
        <w:b w:val="1"/>
        <w:bCs w:val="1"/>
      </w:rPr>
      <w:fldChar w:fldCharType="separate"/>
    </w:r>
    <w:r w:rsidRPr="451C9A8F" w:rsidR="451C9A8F">
      <w:rPr>
        <w:b w:val="1"/>
        <w:bCs w:val="1"/>
        <w:noProof/>
      </w:rPr>
      <w:t>1</w:t>
    </w:r>
    <w:r w:rsidRPr="451C9A8F">
      <w:rPr>
        <w:b w:val="1"/>
        <w:bCs w:val="1"/>
        <w:noProof/>
      </w:rPr>
      <w:fldChar w:fldCharType="end"/>
    </w:r>
    <w:r w:rsidR="451C9A8F">
      <w:rPr/>
      <w:t xml:space="preserve"> of </w:t>
    </w:r>
    <w:r w:rsidRPr="451C9A8F" w:rsidR="451C9A8F">
      <w:rPr>
        <w:b w:val="1"/>
        <w:bCs w:val="1"/>
        <w:noProo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296A" w:rsidP="000E03F0" w:rsidRDefault="0021296A" w14:paraId="71A74345" w14:textId="77777777">
      <w:pPr>
        <w:spacing w:after="0" w:line="240" w:lineRule="auto"/>
      </w:pPr>
      <w:r>
        <w:separator/>
      </w:r>
    </w:p>
  </w:footnote>
  <w:footnote w:type="continuationSeparator" w:id="0">
    <w:p w:rsidR="0021296A" w:rsidP="000E03F0" w:rsidRDefault="0021296A" w14:paraId="1F368F7D"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51C9A8F" w:rsidTr="451C9A8F" w14:paraId="33122719">
      <w:trPr>
        <w:trHeight w:val="300"/>
      </w:trPr>
      <w:tc>
        <w:tcPr>
          <w:tcW w:w="3120" w:type="dxa"/>
          <w:tcMar/>
        </w:tcPr>
        <w:p w:rsidR="451C9A8F" w:rsidP="451C9A8F" w:rsidRDefault="451C9A8F" w14:paraId="4D96C8B5" w14:textId="602A0F3D">
          <w:pPr>
            <w:pStyle w:val="Header"/>
            <w:bidi w:val="0"/>
            <w:ind w:left="-115"/>
            <w:jc w:val="left"/>
          </w:pPr>
        </w:p>
      </w:tc>
      <w:tc>
        <w:tcPr>
          <w:tcW w:w="3120" w:type="dxa"/>
          <w:tcMar/>
        </w:tcPr>
        <w:p w:rsidR="451C9A8F" w:rsidP="451C9A8F" w:rsidRDefault="451C9A8F" w14:paraId="5FA8B18A" w14:textId="4E5CECD6">
          <w:pPr>
            <w:pStyle w:val="Header"/>
            <w:bidi w:val="0"/>
            <w:jc w:val="center"/>
          </w:pPr>
        </w:p>
      </w:tc>
      <w:tc>
        <w:tcPr>
          <w:tcW w:w="3120" w:type="dxa"/>
          <w:tcMar/>
        </w:tcPr>
        <w:p w:rsidR="451C9A8F" w:rsidP="451C9A8F" w:rsidRDefault="451C9A8F" w14:paraId="1C4A0DE0" w14:textId="38EFD532">
          <w:pPr>
            <w:pStyle w:val="Header"/>
            <w:bidi w:val="0"/>
            <w:ind w:right="-115"/>
            <w:jc w:val="right"/>
          </w:pPr>
        </w:p>
      </w:tc>
    </w:tr>
  </w:tbl>
  <w:p w:rsidR="451C9A8F" w:rsidP="451C9A8F" w:rsidRDefault="451C9A8F" w14:paraId="02C5A0A4" w14:textId="027AF3D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7">
    <w:nsid w:val="4253af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F83379"/>
    <w:multiLevelType w:val="hybridMultilevel"/>
    <w:tmpl w:val="B060DB9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1">
    <w:nsid w:val="1482775B"/>
    <w:multiLevelType w:val="multilevel"/>
    <w:tmpl w:val="CFDCB98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A5A2891"/>
    <w:multiLevelType w:val="multilevel"/>
    <w:tmpl w:val="E8F0E754"/>
    <w:lvl w:ilvl="0">
      <w:start w:val="1"/>
      <w:numFmt w:val="decimal"/>
      <w:lvlText w:val="%1."/>
      <w:lvlJc w:val="left"/>
      <w:pPr>
        <w:ind w:left="735" w:hanging="360"/>
      </w:pPr>
      <w:rPr>
        <w:rFonts w:ascii="Calibri" w:hAnsi="Calibri" w:eastAsia="Calibri" w:cs="Calibri"/>
        <w:u w:val="none"/>
      </w:rPr>
    </w:lvl>
    <w:lvl w:ilvl="1">
      <w:start w:val="1"/>
      <w:numFmt w:val="lowerLetter"/>
      <w:lvlText w:val="%2."/>
      <w:lvlJc w:val="left"/>
      <w:pPr>
        <w:ind w:left="1455" w:hanging="360"/>
      </w:pPr>
      <w:rPr>
        <w:u w:val="none"/>
      </w:rPr>
    </w:lvl>
    <w:lvl w:ilvl="2">
      <w:start w:val="1"/>
      <w:numFmt w:val="lowerRoman"/>
      <w:lvlText w:val="%3."/>
      <w:lvlJc w:val="right"/>
      <w:pPr>
        <w:ind w:left="2175" w:hanging="360"/>
      </w:pPr>
      <w:rPr>
        <w:u w:val="none"/>
      </w:rPr>
    </w:lvl>
    <w:lvl w:ilvl="3">
      <w:start w:val="1"/>
      <w:numFmt w:val="decimal"/>
      <w:lvlText w:val="%4."/>
      <w:lvlJc w:val="left"/>
      <w:pPr>
        <w:ind w:left="2895" w:hanging="360"/>
      </w:pPr>
      <w:rPr>
        <w:u w:val="none"/>
      </w:rPr>
    </w:lvl>
    <w:lvl w:ilvl="4">
      <w:start w:val="1"/>
      <w:numFmt w:val="lowerLetter"/>
      <w:lvlText w:val="%5."/>
      <w:lvlJc w:val="left"/>
      <w:pPr>
        <w:ind w:left="3615" w:hanging="360"/>
      </w:pPr>
      <w:rPr>
        <w:u w:val="none"/>
      </w:rPr>
    </w:lvl>
    <w:lvl w:ilvl="5">
      <w:start w:val="1"/>
      <w:numFmt w:val="lowerRoman"/>
      <w:lvlText w:val="%6."/>
      <w:lvlJc w:val="right"/>
      <w:pPr>
        <w:ind w:left="4335" w:hanging="360"/>
      </w:pPr>
      <w:rPr>
        <w:u w:val="none"/>
      </w:rPr>
    </w:lvl>
    <w:lvl w:ilvl="6">
      <w:start w:val="1"/>
      <w:numFmt w:val="decimal"/>
      <w:lvlText w:val="%7."/>
      <w:lvlJc w:val="left"/>
      <w:pPr>
        <w:ind w:left="5055" w:hanging="360"/>
      </w:pPr>
      <w:rPr>
        <w:u w:val="none"/>
      </w:rPr>
    </w:lvl>
    <w:lvl w:ilvl="7">
      <w:start w:val="1"/>
      <w:numFmt w:val="lowerLetter"/>
      <w:lvlText w:val="%8."/>
      <w:lvlJc w:val="left"/>
      <w:pPr>
        <w:ind w:left="5775" w:hanging="360"/>
      </w:pPr>
      <w:rPr>
        <w:u w:val="none"/>
      </w:rPr>
    </w:lvl>
    <w:lvl w:ilvl="8">
      <w:start w:val="1"/>
      <w:numFmt w:val="lowerRoman"/>
      <w:lvlText w:val="%9."/>
      <w:lvlJc w:val="right"/>
      <w:pPr>
        <w:ind w:left="6495" w:hanging="360"/>
      </w:pPr>
      <w:rPr>
        <w:u w:val="none"/>
      </w:rPr>
    </w:lvl>
  </w:abstractNum>
  <w:abstractNum w:abstractNumId="3" w15:restartNumberingAfterBreak="0">
    <w:nsid w:val="1B3156E6"/>
    <w:multiLevelType w:val="hybridMultilevel"/>
    <w:tmpl w:val="EEA24F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780EEB"/>
    <w:multiLevelType w:val="hybridMultilevel"/>
    <w:tmpl w:val="FD0AF5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F06459"/>
    <w:multiLevelType w:val="hybridMultilevel"/>
    <w:tmpl w:val="53102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32325"/>
    <w:multiLevelType w:val="multilevel"/>
    <w:tmpl w:val="F04A0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4930AD"/>
    <w:multiLevelType w:val="multilevel"/>
    <w:tmpl w:val="0E089EF6"/>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8F3520"/>
    <w:multiLevelType w:val="hybridMultilevel"/>
    <w:tmpl w:val="9112C5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2D2B56"/>
    <w:multiLevelType w:val="hybridMultilevel"/>
    <w:tmpl w:val="979472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C875FB5"/>
    <w:multiLevelType w:val="multilevel"/>
    <w:tmpl w:val="E9948900"/>
    <w:lvl w:ilvl="0">
      <w:start w:val="2"/>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114067C"/>
    <w:multiLevelType w:val="hybridMultilevel"/>
    <w:tmpl w:val="846ED9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8A5FED"/>
    <w:multiLevelType w:val="multilevel"/>
    <w:tmpl w:val="C936A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524901"/>
    <w:multiLevelType w:val="multilevel"/>
    <w:tmpl w:val="C9869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1">
    <w:nsid w:val="3B957EBB"/>
    <w:multiLevelType w:val="hybridMultilevel"/>
    <w:tmpl w:val="3384D3A6"/>
    <w:lvl w:ilvl="0" w:tplc="04090001">
      <w:start w:val="1"/>
      <w:numFmt w:val="bullet"/>
      <w:lvlText w:val=""/>
      <w:lvlJc w:val="left"/>
      <w:pPr>
        <w:ind w:left="720" w:hanging="360"/>
      </w:pPr>
      <w:rPr>
        <w:rFonts w:hint="default" w:ascii="Symbol" w:hAnsi="Symbo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F1128"/>
    <w:multiLevelType w:val="hybridMultilevel"/>
    <w:tmpl w:val="D326DE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0356CA3"/>
    <w:multiLevelType w:val="hybridMultilevel"/>
    <w:tmpl w:val="4E0C8C80"/>
    <w:lvl w:ilvl="0" w:tplc="BA3C3542">
      <w:start w:val="1"/>
      <w:numFmt w:val="bullet"/>
      <w:lvlText w:val="x"/>
      <w:lvlJc w:val="left"/>
      <w:pPr>
        <w:ind w:left="3701"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3">
      <w:start w:val="1"/>
      <w:numFmt w:val="bullet"/>
      <w:lvlText w:val="o"/>
      <w:lvlJc w:val="left"/>
      <w:pPr>
        <w:ind w:left="2880" w:hanging="360"/>
      </w:pPr>
      <w:rPr>
        <w:rFonts w:hint="default" w:ascii="Courier New" w:hAnsi="Courier New" w:cs="Courier New"/>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034FC0"/>
    <w:multiLevelType w:val="hybridMultilevel"/>
    <w:tmpl w:val="887804F2"/>
    <w:lvl w:ilvl="0" w:tplc="0EECE11E">
      <w:start w:val="1"/>
      <w:numFmt w:val="bullet"/>
      <w:lvlText w:val=""/>
      <w:lvlJc w:val="left"/>
      <w:pPr>
        <w:ind w:left="108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064780"/>
    <w:multiLevelType w:val="hybridMultilevel"/>
    <w:tmpl w:val="86E45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92D1C"/>
    <w:multiLevelType w:val="multilevel"/>
    <w:tmpl w:val="84B22CF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991C57"/>
    <w:multiLevelType w:val="hybridMultilevel"/>
    <w:tmpl w:val="EA181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623BD2"/>
    <w:multiLevelType w:val="hybridMultilevel"/>
    <w:tmpl w:val="5EAEB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3AC2EC1"/>
    <w:multiLevelType w:val="multilevel"/>
    <w:tmpl w:val="D5FCB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E483C3C"/>
    <w:multiLevelType w:val="hybridMultilevel"/>
    <w:tmpl w:val="68A26B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EB815D9"/>
    <w:multiLevelType w:val="multilevel"/>
    <w:tmpl w:val="BE82372C"/>
    <w:lvl w:ilvl="0">
      <w:start w:val="1"/>
      <w:numFmt w:val="bullet"/>
      <w:lvlText w:val="□"/>
      <w:lvlJc w:val="left"/>
      <w:pPr>
        <w:ind w:left="1540" w:hanging="360"/>
      </w:pPr>
      <w:rPr>
        <w:rFonts w:ascii="Helvetica Neue" w:hAnsi="Helvetica Neue" w:eastAsia="Helvetica Neue" w:cs="Helvetica Neue"/>
        <w:sz w:val="22"/>
        <w:szCs w:val="22"/>
      </w:rPr>
    </w:lvl>
    <w:lvl w:ilvl="1">
      <w:start w:val="1"/>
      <w:numFmt w:val="bullet"/>
      <w:lvlText w:val="o"/>
      <w:lvlJc w:val="left"/>
      <w:pPr>
        <w:ind w:left="2260" w:hanging="360"/>
      </w:pPr>
      <w:rPr>
        <w:rFonts w:ascii="Courier New" w:hAnsi="Courier New" w:eastAsia="Courier New" w:cs="Courier New"/>
        <w:sz w:val="22"/>
        <w:szCs w:val="22"/>
      </w:rPr>
    </w:lvl>
    <w:lvl w:ilvl="2">
      <w:start w:val="1"/>
      <w:numFmt w:val="bullet"/>
      <w:lvlText w:val="▪"/>
      <w:lvlJc w:val="left"/>
      <w:pPr>
        <w:ind w:left="2981" w:hanging="361"/>
      </w:pPr>
      <w:rPr>
        <w:rFonts w:ascii="Helvetica Neue" w:hAnsi="Helvetica Neue" w:eastAsia="Helvetica Neue" w:cs="Helvetica Neue"/>
        <w:sz w:val="22"/>
        <w:szCs w:val="22"/>
      </w:rPr>
    </w:lvl>
    <w:lvl w:ilvl="3">
      <w:start w:val="1"/>
      <w:numFmt w:val="bullet"/>
      <w:lvlText w:val="•"/>
      <w:lvlJc w:val="left"/>
      <w:pPr>
        <w:ind w:left="3985" w:hanging="361"/>
      </w:pPr>
    </w:lvl>
    <w:lvl w:ilvl="4">
      <w:start w:val="1"/>
      <w:numFmt w:val="bullet"/>
      <w:lvlText w:val="•"/>
      <w:lvlJc w:val="left"/>
      <w:pPr>
        <w:ind w:left="4990" w:hanging="361"/>
      </w:pPr>
    </w:lvl>
    <w:lvl w:ilvl="5">
      <w:start w:val="1"/>
      <w:numFmt w:val="bullet"/>
      <w:lvlText w:val="•"/>
      <w:lvlJc w:val="left"/>
      <w:pPr>
        <w:ind w:left="5995" w:hanging="361"/>
      </w:pPr>
    </w:lvl>
    <w:lvl w:ilvl="6">
      <w:start w:val="1"/>
      <w:numFmt w:val="bullet"/>
      <w:lvlText w:val="•"/>
      <w:lvlJc w:val="left"/>
      <w:pPr>
        <w:ind w:left="7000" w:hanging="361"/>
      </w:pPr>
    </w:lvl>
    <w:lvl w:ilvl="7">
      <w:start w:val="1"/>
      <w:numFmt w:val="bullet"/>
      <w:lvlText w:val="•"/>
      <w:lvlJc w:val="left"/>
      <w:pPr>
        <w:ind w:left="8005" w:hanging="361"/>
      </w:pPr>
    </w:lvl>
    <w:lvl w:ilvl="8">
      <w:start w:val="1"/>
      <w:numFmt w:val="bullet"/>
      <w:lvlText w:val="•"/>
      <w:lvlJc w:val="left"/>
      <w:pPr>
        <w:ind w:left="9010" w:hanging="361"/>
      </w:pPr>
    </w:lvl>
  </w:abstractNum>
  <w:abstractNum w:abstractNumId="25" w15:restartNumberingAfterBreak="0">
    <w:nsid w:val="606D7EC9"/>
    <w:multiLevelType w:val="hybridMultilevel"/>
    <w:tmpl w:val="2FEA8B5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07814"/>
    <w:multiLevelType w:val="hybridMultilevel"/>
    <w:tmpl w:val="6EB0E5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94E2B95"/>
    <w:multiLevelType w:val="hybridMultilevel"/>
    <w:tmpl w:val="559E0E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CD20F82"/>
    <w:multiLevelType w:val="multilevel"/>
    <w:tmpl w:val="401022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DC3C81"/>
    <w:multiLevelType w:val="multilevel"/>
    <w:tmpl w:val="C3226ECA"/>
    <w:lvl w:ilvl="0">
      <w:start w:val="1"/>
      <w:numFmt w:val="decimal"/>
      <w:lvlText w:val="%1"/>
      <w:lvlJc w:val="left"/>
      <w:pPr>
        <w:ind w:left="1242" w:hanging="432"/>
      </w:pPr>
      <w:rPr>
        <w:rFonts w:ascii="Libre Franklin Medium" w:hAnsi="Libre Franklin Medium" w:eastAsia="Libre Franklin Medium" w:cs="Libre Franklin Medium"/>
        <w:sz w:val="36"/>
        <w:szCs w:val="36"/>
      </w:rPr>
    </w:lvl>
    <w:lvl w:ilvl="1">
      <w:start w:val="1"/>
      <w:numFmt w:val="decimal"/>
      <w:lvlText w:val="%1.%2"/>
      <w:lvlJc w:val="left"/>
      <w:pPr>
        <w:ind w:left="1656" w:hanging="576"/>
      </w:pPr>
      <w:rPr>
        <w:rFonts w:ascii="Libre Franklin Medium" w:hAnsi="Libre Franklin Medium" w:eastAsia="Libre Franklin Medium" w:cs="Libre Franklin Medium"/>
        <w:sz w:val="28"/>
        <w:szCs w:val="28"/>
      </w:rPr>
    </w:lvl>
    <w:lvl w:ilvl="2">
      <w:start w:val="1"/>
      <w:numFmt w:val="lowerLetter"/>
      <w:lvlText w:val="%3."/>
      <w:lvlJc w:val="left"/>
      <w:pPr>
        <w:ind w:left="1540" w:hanging="360"/>
      </w:pPr>
      <w:rPr>
        <w:rFonts w:ascii="Libre Franklin" w:hAnsi="Libre Franklin" w:eastAsia="Libre Franklin" w:cs="Libre Franklin"/>
        <w:sz w:val="22"/>
        <w:szCs w:val="22"/>
      </w:rPr>
    </w:lvl>
    <w:lvl w:ilvl="3">
      <w:start w:val="1"/>
      <w:numFmt w:val="bullet"/>
      <w:lvlText w:val="•"/>
      <w:lvlJc w:val="left"/>
      <w:pPr>
        <w:ind w:left="2725" w:hanging="360"/>
      </w:pPr>
    </w:lvl>
    <w:lvl w:ilvl="4">
      <w:start w:val="1"/>
      <w:numFmt w:val="bullet"/>
      <w:lvlText w:val="•"/>
      <w:lvlJc w:val="left"/>
      <w:pPr>
        <w:ind w:left="3910" w:hanging="360"/>
      </w:pPr>
    </w:lvl>
    <w:lvl w:ilvl="5">
      <w:start w:val="1"/>
      <w:numFmt w:val="bullet"/>
      <w:lvlText w:val="•"/>
      <w:lvlJc w:val="left"/>
      <w:pPr>
        <w:ind w:left="5095" w:hanging="360"/>
      </w:pPr>
    </w:lvl>
    <w:lvl w:ilvl="6">
      <w:start w:val="1"/>
      <w:numFmt w:val="bullet"/>
      <w:lvlText w:val="•"/>
      <w:lvlJc w:val="left"/>
      <w:pPr>
        <w:ind w:left="6280" w:hanging="360"/>
      </w:pPr>
    </w:lvl>
    <w:lvl w:ilvl="7">
      <w:start w:val="1"/>
      <w:numFmt w:val="bullet"/>
      <w:lvlText w:val="•"/>
      <w:lvlJc w:val="left"/>
      <w:pPr>
        <w:ind w:left="7465" w:hanging="360"/>
      </w:pPr>
    </w:lvl>
    <w:lvl w:ilvl="8">
      <w:start w:val="1"/>
      <w:numFmt w:val="bullet"/>
      <w:lvlText w:val="•"/>
      <w:lvlJc w:val="left"/>
      <w:pPr>
        <w:ind w:left="8650" w:hanging="360"/>
      </w:pPr>
    </w:lvl>
  </w:abstractNum>
  <w:abstractNum w:abstractNumId="30" w15:restartNumberingAfterBreak="0">
    <w:nsid w:val="75AA4FE1"/>
    <w:multiLevelType w:val="multilevel"/>
    <w:tmpl w:val="69765528"/>
    <w:lvl w:ilvl="0">
      <w:start w:val="1"/>
      <w:numFmt w:val="low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C85093"/>
    <w:multiLevelType w:val="hybridMultilevel"/>
    <w:tmpl w:val="CBCA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B7B6B"/>
    <w:multiLevelType w:val="hybridMultilevel"/>
    <w:tmpl w:val="82E29EAC"/>
    <w:lvl w:ilvl="0" w:tplc="04090015">
      <w:start w:val="1"/>
      <w:numFmt w:val="upperLetter"/>
      <w:lvlText w:val="%1."/>
      <w:lvlJc w:val="left"/>
      <w:pPr>
        <w:ind w:hanging="360"/>
      </w:pPr>
      <w:rPr>
        <w:rFonts w:hint="default"/>
        <w:color w:val="auto"/>
        <w:sz w:val="22"/>
        <w:szCs w:val="22"/>
      </w:rPr>
    </w:lvl>
    <w:lvl w:ilvl="1" w:tplc="7D1E6BCA">
      <w:start w:val="1"/>
      <w:numFmt w:val="bullet"/>
      <w:lvlText w:val="•"/>
      <w:lvlJc w:val="left"/>
      <w:rPr>
        <w:rFonts w:hint="default"/>
      </w:rPr>
    </w:lvl>
    <w:lvl w:ilvl="2" w:tplc="C422F596">
      <w:start w:val="1"/>
      <w:numFmt w:val="bullet"/>
      <w:lvlText w:val="•"/>
      <w:lvlJc w:val="left"/>
      <w:rPr>
        <w:rFonts w:hint="default"/>
      </w:rPr>
    </w:lvl>
    <w:lvl w:ilvl="3" w:tplc="FF50528E">
      <w:start w:val="1"/>
      <w:numFmt w:val="bullet"/>
      <w:lvlText w:val="•"/>
      <w:lvlJc w:val="left"/>
      <w:rPr>
        <w:rFonts w:hint="default"/>
      </w:rPr>
    </w:lvl>
    <w:lvl w:ilvl="4" w:tplc="937ED40E">
      <w:start w:val="1"/>
      <w:numFmt w:val="bullet"/>
      <w:lvlText w:val="•"/>
      <w:lvlJc w:val="left"/>
      <w:rPr>
        <w:rFonts w:hint="default"/>
      </w:rPr>
    </w:lvl>
    <w:lvl w:ilvl="5" w:tplc="BBD45236">
      <w:start w:val="1"/>
      <w:numFmt w:val="bullet"/>
      <w:lvlText w:val="•"/>
      <w:lvlJc w:val="left"/>
      <w:rPr>
        <w:rFonts w:hint="default"/>
      </w:rPr>
    </w:lvl>
    <w:lvl w:ilvl="6" w:tplc="677ED204">
      <w:start w:val="1"/>
      <w:numFmt w:val="bullet"/>
      <w:lvlText w:val="•"/>
      <w:lvlJc w:val="left"/>
      <w:rPr>
        <w:rFonts w:hint="default"/>
      </w:rPr>
    </w:lvl>
    <w:lvl w:ilvl="7" w:tplc="752CB636">
      <w:start w:val="1"/>
      <w:numFmt w:val="bullet"/>
      <w:lvlText w:val="•"/>
      <w:lvlJc w:val="left"/>
      <w:rPr>
        <w:rFonts w:hint="default"/>
      </w:rPr>
    </w:lvl>
    <w:lvl w:ilvl="8" w:tplc="A8C634EC">
      <w:start w:val="1"/>
      <w:numFmt w:val="bullet"/>
      <w:lvlText w:val="•"/>
      <w:lvlJc w:val="left"/>
      <w:rPr>
        <w:rFonts w:hint="default"/>
      </w:rPr>
    </w:lvl>
  </w:abstractNum>
  <w:abstractNum w:abstractNumId="33" w15:restartNumberingAfterBreak="0">
    <w:nsid w:val="79C2602E"/>
    <w:multiLevelType w:val="multilevel"/>
    <w:tmpl w:val="2DBE5E60"/>
    <w:lvl w:ilvl="0">
      <w:start w:val="1"/>
      <w:numFmt w:val="upp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4" w15:restartNumberingAfterBreak="0">
    <w:nsid w:val="7AC47D4D"/>
    <w:multiLevelType w:val="multilevel"/>
    <w:tmpl w:val="F3129C4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A64760"/>
    <w:multiLevelType w:val="multilevel"/>
    <w:tmpl w:val="D40ED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F647068"/>
    <w:multiLevelType w:val="multilevel"/>
    <w:tmpl w:val="288AAA30"/>
    <w:lvl w:ilvl="0">
      <w:start w:val="1"/>
      <w:numFmt w:val="bullet"/>
      <w:lvlText w:val="●"/>
      <w:lvlJc w:val="left"/>
      <w:pPr>
        <w:ind w:left="1900" w:hanging="360"/>
      </w:pPr>
      <w:rPr>
        <w:rFonts w:ascii="Noto Sans Symbols" w:hAnsi="Noto Sans Symbols" w:eastAsia="Noto Sans Symbols" w:cs="Noto Sans Symbols"/>
        <w:sz w:val="22"/>
        <w:szCs w:val="22"/>
      </w:rPr>
    </w:lvl>
    <w:lvl w:ilvl="1">
      <w:start w:val="1"/>
      <w:numFmt w:val="bullet"/>
      <w:lvlText w:val="•"/>
      <w:lvlJc w:val="left"/>
      <w:pPr>
        <w:ind w:left="2812" w:hanging="360"/>
      </w:pPr>
    </w:lvl>
    <w:lvl w:ilvl="2">
      <w:start w:val="1"/>
      <w:numFmt w:val="bullet"/>
      <w:lvlText w:val="•"/>
      <w:lvlJc w:val="left"/>
      <w:pPr>
        <w:ind w:left="3724" w:hanging="360"/>
      </w:pPr>
    </w:lvl>
    <w:lvl w:ilvl="3">
      <w:start w:val="1"/>
      <w:numFmt w:val="bullet"/>
      <w:lvlText w:val="•"/>
      <w:lvlJc w:val="left"/>
      <w:pPr>
        <w:ind w:left="4636" w:hanging="360"/>
      </w:pPr>
    </w:lvl>
    <w:lvl w:ilvl="4">
      <w:start w:val="1"/>
      <w:numFmt w:val="bullet"/>
      <w:lvlText w:val="•"/>
      <w:lvlJc w:val="left"/>
      <w:pPr>
        <w:ind w:left="5548" w:hanging="360"/>
      </w:pPr>
    </w:lvl>
    <w:lvl w:ilvl="5">
      <w:start w:val="1"/>
      <w:numFmt w:val="bullet"/>
      <w:lvlText w:val="•"/>
      <w:lvlJc w:val="left"/>
      <w:pPr>
        <w:ind w:left="6460" w:hanging="360"/>
      </w:pPr>
    </w:lvl>
    <w:lvl w:ilvl="6">
      <w:start w:val="1"/>
      <w:numFmt w:val="bullet"/>
      <w:lvlText w:val="•"/>
      <w:lvlJc w:val="left"/>
      <w:pPr>
        <w:ind w:left="7372" w:hanging="360"/>
      </w:pPr>
    </w:lvl>
    <w:lvl w:ilvl="7">
      <w:start w:val="1"/>
      <w:numFmt w:val="bullet"/>
      <w:lvlText w:val="•"/>
      <w:lvlJc w:val="left"/>
      <w:pPr>
        <w:ind w:left="8284" w:hanging="360"/>
      </w:pPr>
    </w:lvl>
    <w:lvl w:ilvl="8">
      <w:start w:val="1"/>
      <w:numFmt w:val="bullet"/>
      <w:lvlText w:val="•"/>
      <w:lvlJc w:val="left"/>
      <w:pPr>
        <w:ind w:left="9196" w:hanging="360"/>
      </w:pPr>
    </w:lvl>
  </w:abstractNum>
  <w:num w:numId="38">
    <w:abstractNumId w:val="37"/>
  </w:num>
  <w:num w:numId="1">
    <w:abstractNumId w:val="1"/>
  </w:num>
  <w:num w:numId="2">
    <w:abstractNumId w:val="8"/>
  </w:num>
  <w:num w:numId="3">
    <w:abstractNumId w:val="15"/>
  </w:num>
  <w:num w:numId="4">
    <w:abstractNumId w:val="27"/>
  </w:num>
  <w:num w:numId="5">
    <w:abstractNumId w:val="14"/>
  </w:num>
  <w:num w:numId="6">
    <w:abstractNumId w:val="0"/>
  </w:num>
  <w:num w:numId="7">
    <w:abstractNumId w:val="31"/>
  </w:num>
  <w:num w:numId="8">
    <w:abstractNumId w:val="21"/>
  </w:num>
  <w:num w:numId="9">
    <w:abstractNumId w:val="18"/>
  </w:num>
  <w:num w:numId="10">
    <w:abstractNumId w:val="17"/>
  </w:num>
  <w:num w:numId="11">
    <w:abstractNumId w:val="20"/>
  </w:num>
  <w:num w:numId="12">
    <w:abstractNumId w:val="25"/>
  </w:num>
  <w:num w:numId="13">
    <w:abstractNumId w:val="4"/>
  </w:num>
  <w:num w:numId="14">
    <w:abstractNumId w:val="23"/>
  </w:num>
  <w:num w:numId="15">
    <w:abstractNumId w:val="9"/>
  </w:num>
  <w:num w:numId="16">
    <w:abstractNumId w:val="11"/>
  </w:num>
  <w:num w:numId="17">
    <w:abstractNumId w:val="5"/>
  </w:num>
  <w:num w:numId="18">
    <w:abstractNumId w:val="29"/>
  </w:num>
  <w:num w:numId="19">
    <w:abstractNumId w:val="32"/>
  </w:num>
  <w:num w:numId="20">
    <w:abstractNumId w:val="24"/>
  </w:num>
  <w:num w:numId="21">
    <w:abstractNumId w:val="16"/>
  </w:num>
  <w:num w:numId="22">
    <w:abstractNumId w:val="7"/>
  </w:num>
  <w:num w:numId="23">
    <w:abstractNumId w:val="19"/>
  </w:num>
  <w:num w:numId="24">
    <w:abstractNumId w:val="33"/>
  </w:num>
  <w:num w:numId="25">
    <w:abstractNumId w:val="12"/>
  </w:num>
  <w:num w:numId="26">
    <w:abstractNumId w:val="36"/>
  </w:num>
  <w:num w:numId="27">
    <w:abstractNumId w:val="3"/>
  </w:num>
  <w:num w:numId="28">
    <w:abstractNumId w:val="2"/>
  </w:num>
  <w:num w:numId="29">
    <w:abstractNumId w:val="13"/>
  </w:num>
  <w:num w:numId="30">
    <w:abstractNumId w:val="22"/>
  </w:num>
  <w:num w:numId="31">
    <w:abstractNumId w:val="34"/>
  </w:num>
  <w:num w:numId="32">
    <w:abstractNumId w:val="28"/>
  </w:num>
  <w:num w:numId="33">
    <w:abstractNumId w:val="30"/>
  </w:num>
  <w:num w:numId="34">
    <w:abstractNumId w:val="6"/>
  </w:num>
  <w:num w:numId="35">
    <w:abstractNumId w:val="35"/>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BD"/>
    <w:rsid w:val="00012EE1"/>
    <w:rsid w:val="00014359"/>
    <w:rsid w:val="00036623"/>
    <w:rsid w:val="00045EDA"/>
    <w:rsid w:val="00050176"/>
    <w:rsid w:val="00052A47"/>
    <w:rsid w:val="00052CAE"/>
    <w:rsid w:val="00054A6A"/>
    <w:rsid w:val="00066B8C"/>
    <w:rsid w:val="00080388"/>
    <w:rsid w:val="00086A08"/>
    <w:rsid w:val="000937ED"/>
    <w:rsid w:val="000A2BA2"/>
    <w:rsid w:val="000A506E"/>
    <w:rsid w:val="000A5AE7"/>
    <w:rsid w:val="000B2BEE"/>
    <w:rsid w:val="000B7631"/>
    <w:rsid w:val="000D1515"/>
    <w:rsid w:val="000D3A34"/>
    <w:rsid w:val="000D4B39"/>
    <w:rsid w:val="000D67ED"/>
    <w:rsid w:val="000D76C4"/>
    <w:rsid w:val="000E03F0"/>
    <w:rsid w:val="000F7CB9"/>
    <w:rsid w:val="00100545"/>
    <w:rsid w:val="00110662"/>
    <w:rsid w:val="00115EAD"/>
    <w:rsid w:val="001171C1"/>
    <w:rsid w:val="00122324"/>
    <w:rsid w:val="00136E6F"/>
    <w:rsid w:val="00137726"/>
    <w:rsid w:val="00146678"/>
    <w:rsid w:val="0016052F"/>
    <w:rsid w:val="00165477"/>
    <w:rsid w:val="00181694"/>
    <w:rsid w:val="001837E8"/>
    <w:rsid w:val="001C0841"/>
    <w:rsid w:val="001C53BA"/>
    <w:rsid w:val="001D28D0"/>
    <w:rsid w:val="001F2413"/>
    <w:rsid w:val="001F7628"/>
    <w:rsid w:val="00202CF0"/>
    <w:rsid w:val="00203BAA"/>
    <w:rsid w:val="0021296A"/>
    <w:rsid w:val="00212A9A"/>
    <w:rsid w:val="00217DEF"/>
    <w:rsid w:val="00224737"/>
    <w:rsid w:val="00224F1E"/>
    <w:rsid w:val="002307FF"/>
    <w:rsid w:val="00231954"/>
    <w:rsid w:val="00242420"/>
    <w:rsid w:val="002674B1"/>
    <w:rsid w:val="0026DF28"/>
    <w:rsid w:val="00270007"/>
    <w:rsid w:val="002723DB"/>
    <w:rsid w:val="00281870"/>
    <w:rsid w:val="00286320"/>
    <w:rsid w:val="002874C8"/>
    <w:rsid w:val="00291141"/>
    <w:rsid w:val="002A004A"/>
    <w:rsid w:val="002C25DB"/>
    <w:rsid w:val="002C4D33"/>
    <w:rsid w:val="002C4EAA"/>
    <w:rsid w:val="002C7EBD"/>
    <w:rsid w:val="002D0CF8"/>
    <w:rsid w:val="002D4188"/>
    <w:rsid w:val="002D557D"/>
    <w:rsid w:val="002D7AA4"/>
    <w:rsid w:val="002E5C30"/>
    <w:rsid w:val="002E757A"/>
    <w:rsid w:val="002F177F"/>
    <w:rsid w:val="002F3943"/>
    <w:rsid w:val="00310943"/>
    <w:rsid w:val="00313F2D"/>
    <w:rsid w:val="00317206"/>
    <w:rsid w:val="00321866"/>
    <w:rsid w:val="00324586"/>
    <w:rsid w:val="00327655"/>
    <w:rsid w:val="00332700"/>
    <w:rsid w:val="003368CB"/>
    <w:rsid w:val="00342CBC"/>
    <w:rsid w:val="00344261"/>
    <w:rsid w:val="00345F6E"/>
    <w:rsid w:val="003460EF"/>
    <w:rsid w:val="0034BF3C"/>
    <w:rsid w:val="003503D3"/>
    <w:rsid w:val="00351A4E"/>
    <w:rsid w:val="00356629"/>
    <w:rsid w:val="00361B0B"/>
    <w:rsid w:val="00365975"/>
    <w:rsid w:val="00392792"/>
    <w:rsid w:val="00396ED6"/>
    <w:rsid w:val="003A244B"/>
    <w:rsid w:val="003B23FE"/>
    <w:rsid w:val="003C6E7F"/>
    <w:rsid w:val="003E109D"/>
    <w:rsid w:val="003F0D27"/>
    <w:rsid w:val="004001A5"/>
    <w:rsid w:val="00403169"/>
    <w:rsid w:val="00414A26"/>
    <w:rsid w:val="004169A7"/>
    <w:rsid w:val="004229FC"/>
    <w:rsid w:val="00425E27"/>
    <w:rsid w:val="0043589A"/>
    <w:rsid w:val="004362E6"/>
    <w:rsid w:val="004436CC"/>
    <w:rsid w:val="00443CE6"/>
    <w:rsid w:val="00447765"/>
    <w:rsid w:val="00451F60"/>
    <w:rsid w:val="00475743"/>
    <w:rsid w:val="00475C63"/>
    <w:rsid w:val="004868D9"/>
    <w:rsid w:val="00487AAA"/>
    <w:rsid w:val="00496F67"/>
    <w:rsid w:val="004A02AE"/>
    <w:rsid w:val="004A06E4"/>
    <w:rsid w:val="004B6B0C"/>
    <w:rsid w:val="004C293E"/>
    <w:rsid w:val="004D024C"/>
    <w:rsid w:val="004D3DBB"/>
    <w:rsid w:val="004D5FD1"/>
    <w:rsid w:val="004E124D"/>
    <w:rsid w:val="004E4C3A"/>
    <w:rsid w:val="004F4021"/>
    <w:rsid w:val="004F5BFC"/>
    <w:rsid w:val="004F695D"/>
    <w:rsid w:val="0050515A"/>
    <w:rsid w:val="005075C1"/>
    <w:rsid w:val="005215DC"/>
    <w:rsid w:val="0052324E"/>
    <w:rsid w:val="0053500D"/>
    <w:rsid w:val="00535253"/>
    <w:rsid w:val="00541D59"/>
    <w:rsid w:val="00554845"/>
    <w:rsid w:val="00554C51"/>
    <w:rsid w:val="005568D3"/>
    <w:rsid w:val="005608ED"/>
    <w:rsid w:val="005674B7"/>
    <w:rsid w:val="00567A57"/>
    <w:rsid w:val="0057424D"/>
    <w:rsid w:val="00576066"/>
    <w:rsid w:val="005814C8"/>
    <w:rsid w:val="00591484"/>
    <w:rsid w:val="00591E98"/>
    <w:rsid w:val="005A1922"/>
    <w:rsid w:val="005A36CB"/>
    <w:rsid w:val="005A72B3"/>
    <w:rsid w:val="005A72D6"/>
    <w:rsid w:val="005A7A07"/>
    <w:rsid w:val="005B0D5F"/>
    <w:rsid w:val="005B1E87"/>
    <w:rsid w:val="005B69C4"/>
    <w:rsid w:val="005C220F"/>
    <w:rsid w:val="005C59C9"/>
    <w:rsid w:val="005D1320"/>
    <w:rsid w:val="005E0C66"/>
    <w:rsid w:val="005E7075"/>
    <w:rsid w:val="005F0910"/>
    <w:rsid w:val="005F151F"/>
    <w:rsid w:val="005F272D"/>
    <w:rsid w:val="005F6CC1"/>
    <w:rsid w:val="00602220"/>
    <w:rsid w:val="006128AD"/>
    <w:rsid w:val="00622FC6"/>
    <w:rsid w:val="0062509E"/>
    <w:rsid w:val="00625E67"/>
    <w:rsid w:val="00627669"/>
    <w:rsid w:val="00637D1D"/>
    <w:rsid w:val="00641AEA"/>
    <w:rsid w:val="00646CE3"/>
    <w:rsid w:val="00647482"/>
    <w:rsid w:val="0065229C"/>
    <w:rsid w:val="0065286A"/>
    <w:rsid w:val="006716A0"/>
    <w:rsid w:val="00677AB0"/>
    <w:rsid w:val="00685F1D"/>
    <w:rsid w:val="00696DF5"/>
    <w:rsid w:val="006A296D"/>
    <w:rsid w:val="006A7634"/>
    <w:rsid w:val="006B17B2"/>
    <w:rsid w:val="006B2F80"/>
    <w:rsid w:val="006B397B"/>
    <w:rsid w:val="006B4139"/>
    <w:rsid w:val="006B5F34"/>
    <w:rsid w:val="006C2497"/>
    <w:rsid w:val="006C2C9B"/>
    <w:rsid w:val="006C4A97"/>
    <w:rsid w:val="006C4E24"/>
    <w:rsid w:val="006C6EE7"/>
    <w:rsid w:val="006D310B"/>
    <w:rsid w:val="006D3E45"/>
    <w:rsid w:val="006D4931"/>
    <w:rsid w:val="006D5179"/>
    <w:rsid w:val="006D6853"/>
    <w:rsid w:val="006E127C"/>
    <w:rsid w:val="006E3453"/>
    <w:rsid w:val="006F0990"/>
    <w:rsid w:val="006F0DD5"/>
    <w:rsid w:val="006F1644"/>
    <w:rsid w:val="006F3C0F"/>
    <w:rsid w:val="006F59A7"/>
    <w:rsid w:val="007006B5"/>
    <w:rsid w:val="00717587"/>
    <w:rsid w:val="00735269"/>
    <w:rsid w:val="007425B2"/>
    <w:rsid w:val="00767FBA"/>
    <w:rsid w:val="00772319"/>
    <w:rsid w:val="00774813"/>
    <w:rsid w:val="0077482B"/>
    <w:rsid w:val="007758FD"/>
    <w:rsid w:val="007825DB"/>
    <w:rsid w:val="0078754F"/>
    <w:rsid w:val="007944AF"/>
    <w:rsid w:val="007957ED"/>
    <w:rsid w:val="007A59B3"/>
    <w:rsid w:val="007A70A8"/>
    <w:rsid w:val="007C312B"/>
    <w:rsid w:val="007D2F31"/>
    <w:rsid w:val="007E228B"/>
    <w:rsid w:val="007E487D"/>
    <w:rsid w:val="007F1FFF"/>
    <w:rsid w:val="007F208E"/>
    <w:rsid w:val="007F7ADD"/>
    <w:rsid w:val="008027AB"/>
    <w:rsid w:val="00814749"/>
    <w:rsid w:val="008161F5"/>
    <w:rsid w:val="008340BB"/>
    <w:rsid w:val="008364B9"/>
    <w:rsid w:val="00841E09"/>
    <w:rsid w:val="00847F52"/>
    <w:rsid w:val="008570EF"/>
    <w:rsid w:val="0086580A"/>
    <w:rsid w:val="0086770D"/>
    <w:rsid w:val="00872B95"/>
    <w:rsid w:val="00876504"/>
    <w:rsid w:val="00882047"/>
    <w:rsid w:val="008968B7"/>
    <w:rsid w:val="008A26DA"/>
    <w:rsid w:val="008A371D"/>
    <w:rsid w:val="008B415E"/>
    <w:rsid w:val="008B54F6"/>
    <w:rsid w:val="008C61D5"/>
    <w:rsid w:val="008C6454"/>
    <w:rsid w:val="008C6F33"/>
    <w:rsid w:val="008E3CE3"/>
    <w:rsid w:val="008E7471"/>
    <w:rsid w:val="008F309D"/>
    <w:rsid w:val="00905348"/>
    <w:rsid w:val="0092243F"/>
    <w:rsid w:val="00930F8D"/>
    <w:rsid w:val="0093197B"/>
    <w:rsid w:val="00932003"/>
    <w:rsid w:val="009341C1"/>
    <w:rsid w:val="00934611"/>
    <w:rsid w:val="00936B78"/>
    <w:rsid w:val="00943EE0"/>
    <w:rsid w:val="00946F2C"/>
    <w:rsid w:val="00953E25"/>
    <w:rsid w:val="0098573F"/>
    <w:rsid w:val="00987C30"/>
    <w:rsid w:val="00992A5B"/>
    <w:rsid w:val="00992BF2"/>
    <w:rsid w:val="009A3207"/>
    <w:rsid w:val="009C3B6B"/>
    <w:rsid w:val="009C45B3"/>
    <w:rsid w:val="009D61E8"/>
    <w:rsid w:val="009E051D"/>
    <w:rsid w:val="009E6AEC"/>
    <w:rsid w:val="009F4A65"/>
    <w:rsid w:val="00A007DF"/>
    <w:rsid w:val="00A03B06"/>
    <w:rsid w:val="00A12EE0"/>
    <w:rsid w:val="00A17B96"/>
    <w:rsid w:val="00A21881"/>
    <w:rsid w:val="00A27542"/>
    <w:rsid w:val="00A34C15"/>
    <w:rsid w:val="00A36FC5"/>
    <w:rsid w:val="00A37058"/>
    <w:rsid w:val="00A5393C"/>
    <w:rsid w:val="00A63A02"/>
    <w:rsid w:val="00A66F11"/>
    <w:rsid w:val="00A679DC"/>
    <w:rsid w:val="00A71F18"/>
    <w:rsid w:val="00A72BD8"/>
    <w:rsid w:val="00A73BB7"/>
    <w:rsid w:val="00A7508F"/>
    <w:rsid w:val="00A82E4B"/>
    <w:rsid w:val="00A95BA5"/>
    <w:rsid w:val="00A96A10"/>
    <w:rsid w:val="00AA6FA1"/>
    <w:rsid w:val="00AA7343"/>
    <w:rsid w:val="00AA7804"/>
    <w:rsid w:val="00AB0BAC"/>
    <w:rsid w:val="00AB27E7"/>
    <w:rsid w:val="00AB3ED5"/>
    <w:rsid w:val="00AC0722"/>
    <w:rsid w:val="00AC1090"/>
    <w:rsid w:val="00AC719A"/>
    <w:rsid w:val="00AF262F"/>
    <w:rsid w:val="00B00D1D"/>
    <w:rsid w:val="00B03A40"/>
    <w:rsid w:val="00B1185F"/>
    <w:rsid w:val="00B11C21"/>
    <w:rsid w:val="00B124EA"/>
    <w:rsid w:val="00B12D60"/>
    <w:rsid w:val="00B15FF3"/>
    <w:rsid w:val="00B16B9C"/>
    <w:rsid w:val="00B22037"/>
    <w:rsid w:val="00B24110"/>
    <w:rsid w:val="00B26FA7"/>
    <w:rsid w:val="00B316CE"/>
    <w:rsid w:val="00B35D49"/>
    <w:rsid w:val="00B36DB4"/>
    <w:rsid w:val="00B4313D"/>
    <w:rsid w:val="00B45C01"/>
    <w:rsid w:val="00B53CEB"/>
    <w:rsid w:val="00B5515C"/>
    <w:rsid w:val="00B61490"/>
    <w:rsid w:val="00B65888"/>
    <w:rsid w:val="00B65F5F"/>
    <w:rsid w:val="00B67661"/>
    <w:rsid w:val="00B75F90"/>
    <w:rsid w:val="00B86089"/>
    <w:rsid w:val="00B94708"/>
    <w:rsid w:val="00BC39EA"/>
    <w:rsid w:val="00BD140B"/>
    <w:rsid w:val="00BD20C0"/>
    <w:rsid w:val="00BE72C4"/>
    <w:rsid w:val="00BF0C64"/>
    <w:rsid w:val="00C0213E"/>
    <w:rsid w:val="00C024D9"/>
    <w:rsid w:val="00C064D0"/>
    <w:rsid w:val="00C11E99"/>
    <w:rsid w:val="00C15FAB"/>
    <w:rsid w:val="00C17D4F"/>
    <w:rsid w:val="00C24073"/>
    <w:rsid w:val="00C25706"/>
    <w:rsid w:val="00C26D5A"/>
    <w:rsid w:val="00C34990"/>
    <w:rsid w:val="00C41264"/>
    <w:rsid w:val="00C57522"/>
    <w:rsid w:val="00C7296E"/>
    <w:rsid w:val="00C743A0"/>
    <w:rsid w:val="00C74DE4"/>
    <w:rsid w:val="00C80F8A"/>
    <w:rsid w:val="00CA126F"/>
    <w:rsid w:val="00CA7336"/>
    <w:rsid w:val="00CA7359"/>
    <w:rsid w:val="00CB2BF4"/>
    <w:rsid w:val="00CE2C88"/>
    <w:rsid w:val="00CF5399"/>
    <w:rsid w:val="00D01F58"/>
    <w:rsid w:val="00D10988"/>
    <w:rsid w:val="00D1108A"/>
    <w:rsid w:val="00D14C77"/>
    <w:rsid w:val="00D16117"/>
    <w:rsid w:val="00D16126"/>
    <w:rsid w:val="00D2349E"/>
    <w:rsid w:val="00D57C6D"/>
    <w:rsid w:val="00D640D5"/>
    <w:rsid w:val="00D7691F"/>
    <w:rsid w:val="00D77F67"/>
    <w:rsid w:val="00D90AB5"/>
    <w:rsid w:val="00D9183B"/>
    <w:rsid w:val="00D94CD6"/>
    <w:rsid w:val="00DA15C6"/>
    <w:rsid w:val="00DA428F"/>
    <w:rsid w:val="00DA4D96"/>
    <w:rsid w:val="00DB1BE4"/>
    <w:rsid w:val="00DD63F4"/>
    <w:rsid w:val="00DE48C4"/>
    <w:rsid w:val="00DE4F34"/>
    <w:rsid w:val="00E17360"/>
    <w:rsid w:val="00E2086C"/>
    <w:rsid w:val="00E26017"/>
    <w:rsid w:val="00E3624F"/>
    <w:rsid w:val="00E433BE"/>
    <w:rsid w:val="00E543FD"/>
    <w:rsid w:val="00E5759E"/>
    <w:rsid w:val="00E5789D"/>
    <w:rsid w:val="00E735B7"/>
    <w:rsid w:val="00E779F6"/>
    <w:rsid w:val="00E86A5D"/>
    <w:rsid w:val="00E87118"/>
    <w:rsid w:val="00E873DE"/>
    <w:rsid w:val="00E9205B"/>
    <w:rsid w:val="00E933DC"/>
    <w:rsid w:val="00E9344E"/>
    <w:rsid w:val="00EA28A3"/>
    <w:rsid w:val="00EA6D9B"/>
    <w:rsid w:val="00EA7A4C"/>
    <w:rsid w:val="00EB283A"/>
    <w:rsid w:val="00ED3DC6"/>
    <w:rsid w:val="00ED4AD5"/>
    <w:rsid w:val="00ED5484"/>
    <w:rsid w:val="00ED71F4"/>
    <w:rsid w:val="00EE1B5D"/>
    <w:rsid w:val="00EE60F2"/>
    <w:rsid w:val="00EE7534"/>
    <w:rsid w:val="00EF3C5C"/>
    <w:rsid w:val="00F04CEC"/>
    <w:rsid w:val="00F053FC"/>
    <w:rsid w:val="00F0648E"/>
    <w:rsid w:val="00F06551"/>
    <w:rsid w:val="00F15BE8"/>
    <w:rsid w:val="00F200B4"/>
    <w:rsid w:val="00F33B44"/>
    <w:rsid w:val="00F33C60"/>
    <w:rsid w:val="00F40620"/>
    <w:rsid w:val="00F523B4"/>
    <w:rsid w:val="00F5642E"/>
    <w:rsid w:val="00F570BD"/>
    <w:rsid w:val="00F81E84"/>
    <w:rsid w:val="00F904A6"/>
    <w:rsid w:val="00F94112"/>
    <w:rsid w:val="00FB72CC"/>
    <w:rsid w:val="00FC050D"/>
    <w:rsid w:val="00FC3CBF"/>
    <w:rsid w:val="00FC3ED2"/>
    <w:rsid w:val="00FC4AA8"/>
    <w:rsid w:val="00FC7083"/>
    <w:rsid w:val="00FC7441"/>
    <w:rsid w:val="00FE605D"/>
    <w:rsid w:val="00FF46AA"/>
    <w:rsid w:val="00FF6834"/>
    <w:rsid w:val="00FF73DA"/>
    <w:rsid w:val="03102CC7"/>
    <w:rsid w:val="03C31747"/>
    <w:rsid w:val="0424E6A3"/>
    <w:rsid w:val="043951C8"/>
    <w:rsid w:val="05457688"/>
    <w:rsid w:val="057F80E9"/>
    <w:rsid w:val="05D51F6E"/>
    <w:rsid w:val="06B23DAB"/>
    <w:rsid w:val="07097CCD"/>
    <w:rsid w:val="087D9440"/>
    <w:rsid w:val="08987E2B"/>
    <w:rsid w:val="0916F660"/>
    <w:rsid w:val="0A027A81"/>
    <w:rsid w:val="0BA41369"/>
    <w:rsid w:val="0D91A7EA"/>
    <w:rsid w:val="0E00C3E3"/>
    <w:rsid w:val="1047FC4C"/>
    <w:rsid w:val="109D87E7"/>
    <w:rsid w:val="10DD6AF9"/>
    <w:rsid w:val="113B2B5B"/>
    <w:rsid w:val="1231185D"/>
    <w:rsid w:val="123FDD8A"/>
    <w:rsid w:val="12CEDE8B"/>
    <w:rsid w:val="1341FB32"/>
    <w:rsid w:val="139EC61D"/>
    <w:rsid w:val="13E21667"/>
    <w:rsid w:val="14AAF7AC"/>
    <w:rsid w:val="14B1735E"/>
    <w:rsid w:val="16C7F1A7"/>
    <w:rsid w:val="171A61C2"/>
    <w:rsid w:val="17AF71BC"/>
    <w:rsid w:val="18AD5CF3"/>
    <w:rsid w:val="18B74CCA"/>
    <w:rsid w:val="1911A92A"/>
    <w:rsid w:val="1A6B849B"/>
    <w:rsid w:val="1AD71862"/>
    <w:rsid w:val="1B8C735D"/>
    <w:rsid w:val="1C3E347F"/>
    <w:rsid w:val="1D39DF45"/>
    <w:rsid w:val="1D89C1A0"/>
    <w:rsid w:val="1DF69580"/>
    <w:rsid w:val="1EAE235D"/>
    <w:rsid w:val="1EE247CC"/>
    <w:rsid w:val="1FA360AE"/>
    <w:rsid w:val="20258BB5"/>
    <w:rsid w:val="21006268"/>
    <w:rsid w:val="2195873B"/>
    <w:rsid w:val="21A91F43"/>
    <w:rsid w:val="21F35FD8"/>
    <w:rsid w:val="2204FE3B"/>
    <w:rsid w:val="22519BEB"/>
    <w:rsid w:val="22AC85B9"/>
    <w:rsid w:val="22B0118E"/>
    <w:rsid w:val="2329E61E"/>
    <w:rsid w:val="233E90D8"/>
    <w:rsid w:val="2380EDC9"/>
    <w:rsid w:val="239A7AFE"/>
    <w:rsid w:val="23A64C47"/>
    <w:rsid w:val="256F90CC"/>
    <w:rsid w:val="27060F5E"/>
    <w:rsid w:val="28130DD4"/>
    <w:rsid w:val="28200637"/>
    <w:rsid w:val="29341C74"/>
    <w:rsid w:val="29711C2D"/>
    <w:rsid w:val="2A1C3CB1"/>
    <w:rsid w:val="2A8EF8B7"/>
    <w:rsid w:val="2AC24870"/>
    <w:rsid w:val="2B0866EE"/>
    <w:rsid w:val="2C0487F3"/>
    <w:rsid w:val="2E137CF3"/>
    <w:rsid w:val="2E449EBD"/>
    <w:rsid w:val="2E8F47BB"/>
    <w:rsid w:val="2EFFAFAB"/>
    <w:rsid w:val="2F3AAFC7"/>
    <w:rsid w:val="2F928A54"/>
    <w:rsid w:val="2FEAFFCA"/>
    <w:rsid w:val="30E6CD43"/>
    <w:rsid w:val="30F2901B"/>
    <w:rsid w:val="313A20DC"/>
    <w:rsid w:val="320DE132"/>
    <w:rsid w:val="32382705"/>
    <w:rsid w:val="32CEC2D3"/>
    <w:rsid w:val="330665DA"/>
    <w:rsid w:val="333C7CF1"/>
    <w:rsid w:val="33B727B4"/>
    <w:rsid w:val="344308B2"/>
    <w:rsid w:val="348AA4DD"/>
    <w:rsid w:val="348AA4DD"/>
    <w:rsid w:val="349C88E4"/>
    <w:rsid w:val="34D02285"/>
    <w:rsid w:val="352036CD"/>
    <w:rsid w:val="35DDBE25"/>
    <w:rsid w:val="36227CFC"/>
    <w:rsid w:val="36F5F372"/>
    <w:rsid w:val="37184B70"/>
    <w:rsid w:val="377AC61A"/>
    <w:rsid w:val="379F79E8"/>
    <w:rsid w:val="381AF24D"/>
    <w:rsid w:val="3938DCAF"/>
    <w:rsid w:val="39EDC420"/>
    <w:rsid w:val="3A3D9251"/>
    <w:rsid w:val="3A6D30F1"/>
    <w:rsid w:val="3B523CB1"/>
    <w:rsid w:val="3D560792"/>
    <w:rsid w:val="3E069984"/>
    <w:rsid w:val="3EA5EF2F"/>
    <w:rsid w:val="3EAD590B"/>
    <w:rsid w:val="40024C5A"/>
    <w:rsid w:val="40740553"/>
    <w:rsid w:val="40A03D22"/>
    <w:rsid w:val="40C032B1"/>
    <w:rsid w:val="414E9718"/>
    <w:rsid w:val="431DEF03"/>
    <w:rsid w:val="4345555A"/>
    <w:rsid w:val="439161CF"/>
    <w:rsid w:val="448B682B"/>
    <w:rsid w:val="448BC77C"/>
    <w:rsid w:val="448E7935"/>
    <w:rsid w:val="45037412"/>
    <w:rsid w:val="451C9A8F"/>
    <w:rsid w:val="45937E51"/>
    <w:rsid w:val="45D0E7A9"/>
    <w:rsid w:val="46AA2ED9"/>
    <w:rsid w:val="47C308ED"/>
    <w:rsid w:val="48109EC7"/>
    <w:rsid w:val="49147644"/>
    <w:rsid w:val="499C1588"/>
    <w:rsid w:val="49E62874"/>
    <w:rsid w:val="4A2675FF"/>
    <w:rsid w:val="4A89BCE3"/>
    <w:rsid w:val="4A90AF9E"/>
    <w:rsid w:val="4AC562D5"/>
    <w:rsid w:val="4B1A1A0C"/>
    <w:rsid w:val="4B602ACA"/>
    <w:rsid w:val="4B855E77"/>
    <w:rsid w:val="4BADC4E1"/>
    <w:rsid w:val="4DC0175B"/>
    <w:rsid w:val="4F205D37"/>
    <w:rsid w:val="4FE77E7D"/>
    <w:rsid w:val="506FCBA6"/>
    <w:rsid w:val="513A6678"/>
    <w:rsid w:val="5218D4D5"/>
    <w:rsid w:val="53CFE6E7"/>
    <w:rsid w:val="54284AEE"/>
    <w:rsid w:val="5432E916"/>
    <w:rsid w:val="5469AC90"/>
    <w:rsid w:val="5470978B"/>
    <w:rsid w:val="5540CE2A"/>
    <w:rsid w:val="561D4A91"/>
    <w:rsid w:val="56E07B0E"/>
    <w:rsid w:val="56F93531"/>
    <w:rsid w:val="5712284D"/>
    <w:rsid w:val="57398011"/>
    <w:rsid w:val="57D3CEB0"/>
    <w:rsid w:val="57EDC5D4"/>
    <w:rsid w:val="57FC70F5"/>
    <w:rsid w:val="59CC2508"/>
    <w:rsid w:val="59ED2737"/>
    <w:rsid w:val="5A467530"/>
    <w:rsid w:val="5A6F45E6"/>
    <w:rsid w:val="5AE6110D"/>
    <w:rsid w:val="5AFA1050"/>
    <w:rsid w:val="5B559B0F"/>
    <w:rsid w:val="5BD6E12C"/>
    <w:rsid w:val="5BE40CAB"/>
    <w:rsid w:val="5C17F05D"/>
    <w:rsid w:val="5C61645B"/>
    <w:rsid w:val="5D50709E"/>
    <w:rsid w:val="5DB3C0BE"/>
    <w:rsid w:val="5E7C170F"/>
    <w:rsid w:val="5E9C4AA3"/>
    <w:rsid w:val="5EDB8011"/>
    <w:rsid w:val="5EFF4024"/>
    <w:rsid w:val="5F38706D"/>
    <w:rsid w:val="5F41F4D8"/>
    <w:rsid w:val="5F4F911F"/>
    <w:rsid w:val="5FA095D7"/>
    <w:rsid w:val="5FDBBDE4"/>
    <w:rsid w:val="5FE5DBD9"/>
    <w:rsid w:val="6017B3AA"/>
    <w:rsid w:val="60624827"/>
    <w:rsid w:val="62809B63"/>
    <w:rsid w:val="631977EE"/>
    <w:rsid w:val="634283CA"/>
    <w:rsid w:val="6384A9DF"/>
    <w:rsid w:val="640742B8"/>
    <w:rsid w:val="64320F25"/>
    <w:rsid w:val="64394551"/>
    <w:rsid w:val="64670D20"/>
    <w:rsid w:val="646E83FB"/>
    <w:rsid w:val="64BBDC84"/>
    <w:rsid w:val="65285044"/>
    <w:rsid w:val="65A69C99"/>
    <w:rsid w:val="65E71FA8"/>
    <w:rsid w:val="6629E0A4"/>
    <w:rsid w:val="664C723D"/>
    <w:rsid w:val="66586BA6"/>
    <w:rsid w:val="679ECF4B"/>
    <w:rsid w:val="685FF106"/>
    <w:rsid w:val="687D0036"/>
    <w:rsid w:val="68C18B94"/>
    <w:rsid w:val="68E34468"/>
    <w:rsid w:val="68F67365"/>
    <w:rsid w:val="6964F0FE"/>
    <w:rsid w:val="69C92075"/>
    <w:rsid w:val="6A49BBE0"/>
    <w:rsid w:val="6A91332F"/>
    <w:rsid w:val="6DA0DC8E"/>
    <w:rsid w:val="6E1975E5"/>
    <w:rsid w:val="6F661990"/>
    <w:rsid w:val="6FB53143"/>
    <w:rsid w:val="700562A7"/>
    <w:rsid w:val="704657F2"/>
    <w:rsid w:val="70DCEA82"/>
    <w:rsid w:val="7306E699"/>
    <w:rsid w:val="73C9A62D"/>
    <w:rsid w:val="74148B44"/>
    <w:rsid w:val="745BF90C"/>
    <w:rsid w:val="75FEC13A"/>
    <w:rsid w:val="761CD8FC"/>
    <w:rsid w:val="76295471"/>
    <w:rsid w:val="785C3794"/>
    <w:rsid w:val="7865B919"/>
    <w:rsid w:val="79135AD1"/>
    <w:rsid w:val="7913AD0E"/>
    <w:rsid w:val="794AB815"/>
    <w:rsid w:val="797928EA"/>
    <w:rsid w:val="7A429F17"/>
    <w:rsid w:val="7AE9D968"/>
    <w:rsid w:val="7AEF3DF1"/>
    <w:rsid w:val="7B830226"/>
    <w:rsid w:val="7B89A446"/>
    <w:rsid w:val="7C651FCD"/>
    <w:rsid w:val="7D7DCBAE"/>
    <w:rsid w:val="7D850C66"/>
    <w:rsid w:val="7D97949E"/>
    <w:rsid w:val="7DB44D87"/>
    <w:rsid w:val="7E85EAB1"/>
    <w:rsid w:val="7F18EA84"/>
    <w:rsid w:val="7F5BD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5F4A"/>
  <w15:chartTrackingRefBased/>
  <w15:docId w15:val="{1FC1EBE6-0A66-42B0-AFE7-DF64E9B6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7EBD"/>
  </w:style>
  <w:style w:type="paragraph" w:styleId="Heading1">
    <w:name w:val="heading 1"/>
    <w:basedOn w:val="Normal"/>
    <w:next w:val="Normal"/>
    <w:link w:val="Heading1Char"/>
    <w:uiPriority w:val="9"/>
    <w:qFormat/>
    <w:rsid w:val="002C7EBD"/>
    <w:pPr>
      <w:keepNext/>
      <w:keepLines/>
      <w:numPr>
        <w:numId w:val="1"/>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C7EBD"/>
    <w:pPr>
      <w:keepNext/>
      <w:keepLines/>
      <w:numPr>
        <w:ilvl w:val="1"/>
        <w:numId w:val="1"/>
      </w:numPr>
      <w:spacing w:before="360" w:after="0"/>
      <w:outlineLvl w:val="1"/>
    </w:pPr>
    <w:rPr>
      <w:rFonts w:asciiTheme="majorHAnsi" w:hAnsiTheme="majorHAnsi"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C7EBD"/>
    <w:pPr>
      <w:keepNext/>
      <w:keepLines/>
      <w:numPr>
        <w:ilvl w:val="2"/>
        <w:numId w:val="1"/>
      </w:numPr>
      <w:spacing w:before="200" w:after="0"/>
      <w:outlineLvl w:val="2"/>
    </w:pPr>
    <w:rPr>
      <w:rFonts w:asciiTheme="majorHAnsi" w:hAnsiTheme="majorHAnsi" w:eastAsiaTheme="majorEastAsia" w:cstheme="majorBidi"/>
      <w:b/>
      <w:bCs/>
      <w:color w:val="000000" w:themeColor="text1"/>
    </w:rPr>
  </w:style>
  <w:style w:type="paragraph" w:styleId="Heading4">
    <w:name w:val="heading 4"/>
    <w:basedOn w:val="Normal"/>
    <w:next w:val="Normal"/>
    <w:link w:val="Heading4Char"/>
    <w:uiPriority w:val="9"/>
    <w:unhideWhenUsed/>
    <w:qFormat/>
    <w:rsid w:val="002C7EBD"/>
    <w:pPr>
      <w:keepNext/>
      <w:keepLines/>
      <w:numPr>
        <w:ilvl w:val="3"/>
        <w:numId w:val="1"/>
      </w:numPr>
      <w:spacing w:before="200" w:after="0"/>
      <w:outlineLvl w:val="3"/>
    </w:pPr>
    <w:rPr>
      <w:rFonts w:asciiTheme="majorHAnsi" w:hAnsiTheme="majorHAnsi"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2C7EBD"/>
    <w:pPr>
      <w:keepNext/>
      <w:keepLines/>
      <w:numPr>
        <w:ilvl w:val="4"/>
        <w:numId w:val="1"/>
      </w:numPr>
      <w:spacing w:before="200" w:after="0"/>
      <w:outlineLvl w:val="4"/>
    </w:pPr>
    <w:rPr>
      <w:rFonts w:asciiTheme="majorHAnsi" w:hAnsiTheme="majorHAnsi" w:eastAsiaTheme="majorEastAsia" w:cstheme="majorBidi"/>
      <w:color w:val="323E4F" w:themeColor="text2" w:themeShade="BF"/>
    </w:rPr>
  </w:style>
  <w:style w:type="paragraph" w:styleId="Heading6">
    <w:name w:val="heading 6"/>
    <w:basedOn w:val="Normal"/>
    <w:next w:val="Normal"/>
    <w:link w:val="Heading6Char"/>
    <w:uiPriority w:val="9"/>
    <w:unhideWhenUsed/>
    <w:qFormat/>
    <w:rsid w:val="002C7EBD"/>
    <w:pPr>
      <w:keepNext/>
      <w:keepLines/>
      <w:numPr>
        <w:ilvl w:val="5"/>
        <w:numId w:val="1"/>
      </w:numPr>
      <w:spacing w:before="200" w:after="0"/>
      <w:outlineLvl w:val="5"/>
    </w:pPr>
    <w:rPr>
      <w:rFonts w:asciiTheme="majorHAnsi" w:hAnsiTheme="majorHAnsi" w:eastAsiaTheme="majorEastAsia" w:cstheme="majorBidi"/>
      <w:i/>
      <w:iCs/>
      <w:color w:val="323E4F" w:themeColor="text2" w:themeShade="BF"/>
    </w:rPr>
  </w:style>
  <w:style w:type="paragraph" w:styleId="Heading7">
    <w:name w:val="heading 7"/>
    <w:basedOn w:val="Normal"/>
    <w:next w:val="Normal"/>
    <w:link w:val="Heading7Char"/>
    <w:uiPriority w:val="9"/>
    <w:unhideWhenUsed/>
    <w:qFormat/>
    <w:rsid w:val="002C7EBD"/>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2C7EBD"/>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C7EBD"/>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7EBD"/>
    <w:rPr>
      <w:rFonts w:asciiTheme="majorHAnsi" w:hAnsiTheme="majorHAnsi"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2C7EBD"/>
    <w:rPr>
      <w:rFonts w:asciiTheme="majorHAnsi" w:hAnsiTheme="majorHAnsi"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2C7EBD"/>
    <w:rPr>
      <w:rFonts w:asciiTheme="majorHAnsi" w:hAnsiTheme="majorHAnsi" w:eastAsiaTheme="majorEastAsia" w:cstheme="majorBidi"/>
      <w:b/>
      <w:bCs/>
      <w:color w:val="000000" w:themeColor="text1"/>
    </w:rPr>
  </w:style>
  <w:style w:type="character" w:styleId="Heading4Char" w:customStyle="1">
    <w:name w:val="Heading 4 Char"/>
    <w:basedOn w:val="DefaultParagraphFont"/>
    <w:link w:val="Heading4"/>
    <w:uiPriority w:val="9"/>
    <w:rsid w:val="002C7EBD"/>
    <w:rPr>
      <w:rFonts w:asciiTheme="majorHAnsi" w:hAnsiTheme="majorHAnsi" w:eastAsiaTheme="majorEastAsia" w:cstheme="majorBidi"/>
      <w:b/>
      <w:bCs/>
      <w:i/>
      <w:iCs/>
      <w:color w:val="000000" w:themeColor="text1"/>
    </w:rPr>
  </w:style>
  <w:style w:type="character" w:styleId="Heading5Char" w:customStyle="1">
    <w:name w:val="Heading 5 Char"/>
    <w:basedOn w:val="DefaultParagraphFont"/>
    <w:link w:val="Heading5"/>
    <w:uiPriority w:val="9"/>
    <w:semiHidden/>
    <w:rsid w:val="002C7EBD"/>
    <w:rPr>
      <w:rFonts w:asciiTheme="majorHAnsi" w:hAnsiTheme="majorHAnsi" w:eastAsiaTheme="majorEastAsia" w:cstheme="majorBidi"/>
      <w:color w:val="323E4F" w:themeColor="text2" w:themeShade="BF"/>
    </w:rPr>
  </w:style>
  <w:style w:type="character" w:styleId="Heading6Char" w:customStyle="1">
    <w:name w:val="Heading 6 Char"/>
    <w:basedOn w:val="DefaultParagraphFont"/>
    <w:link w:val="Heading6"/>
    <w:uiPriority w:val="9"/>
    <w:semiHidden/>
    <w:rsid w:val="002C7EBD"/>
    <w:rPr>
      <w:rFonts w:asciiTheme="majorHAnsi" w:hAnsiTheme="majorHAnsi" w:eastAsiaTheme="majorEastAsia" w:cstheme="majorBidi"/>
      <w:i/>
      <w:iCs/>
      <w:color w:val="323E4F" w:themeColor="text2" w:themeShade="BF"/>
    </w:rPr>
  </w:style>
  <w:style w:type="character" w:styleId="Heading7Char" w:customStyle="1">
    <w:name w:val="Heading 7 Char"/>
    <w:basedOn w:val="DefaultParagraphFont"/>
    <w:link w:val="Heading7"/>
    <w:uiPriority w:val="9"/>
    <w:semiHidden/>
    <w:rsid w:val="002C7EBD"/>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2C7EBD"/>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2C7EBD"/>
    <w:rPr>
      <w:rFonts w:asciiTheme="majorHAnsi" w:hAnsiTheme="majorHAnsi" w:eastAsiaTheme="majorEastAsia" w:cstheme="majorBidi"/>
      <w:i/>
      <w:iCs/>
      <w:color w:val="404040" w:themeColor="text1" w:themeTint="BF"/>
      <w:sz w:val="20"/>
      <w:szCs w:val="20"/>
    </w:rPr>
  </w:style>
  <w:style w:type="paragraph" w:styleId="Default" w:customStyle="1">
    <w:name w:val="Default"/>
    <w:rsid w:val="002C7E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7EBD"/>
    <w:pPr>
      <w:ind w:left="720"/>
      <w:contextualSpacing/>
    </w:pPr>
    <w:rPr>
      <w:rFonts w:eastAsiaTheme="minorEastAsia"/>
    </w:rPr>
  </w:style>
  <w:style w:type="character" w:styleId="Hyperlink">
    <w:name w:val="Hyperlink"/>
    <w:basedOn w:val="DefaultParagraphFont"/>
    <w:uiPriority w:val="99"/>
    <w:unhideWhenUsed/>
    <w:rsid w:val="002C7EBD"/>
    <w:rPr>
      <w:color w:val="0563C1" w:themeColor="hyperlink"/>
      <w:u w:val="single"/>
    </w:rPr>
  </w:style>
  <w:style w:type="paragraph" w:styleId="Title">
    <w:name w:val="Title"/>
    <w:basedOn w:val="Normal"/>
    <w:next w:val="Normal"/>
    <w:link w:val="TitleChar"/>
    <w:uiPriority w:val="10"/>
    <w:qFormat/>
    <w:rsid w:val="0029114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9114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9114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291141"/>
    <w:rPr>
      <w:rFonts w:eastAsiaTheme="minorEastAsia"/>
      <w:color w:val="5A5A5A" w:themeColor="text1" w:themeTint="A5"/>
      <w:spacing w:val="15"/>
    </w:rPr>
  </w:style>
  <w:style w:type="character" w:styleId="SubtleEmphasis">
    <w:name w:val="Subtle Emphasis"/>
    <w:basedOn w:val="DefaultParagraphFont"/>
    <w:uiPriority w:val="19"/>
    <w:qFormat/>
    <w:rsid w:val="00291141"/>
    <w:rPr>
      <w:i/>
      <w:iCs/>
      <w:color w:val="404040" w:themeColor="text1" w:themeTint="BF"/>
    </w:rPr>
  </w:style>
  <w:style w:type="character" w:styleId="Emphasis">
    <w:name w:val="Emphasis"/>
    <w:basedOn w:val="DefaultParagraphFont"/>
    <w:uiPriority w:val="20"/>
    <w:qFormat/>
    <w:rsid w:val="00291141"/>
    <w:rPr>
      <w:i/>
      <w:iCs/>
    </w:rPr>
  </w:style>
  <w:style w:type="character" w:styleId="IntenseEmphasis">
    <w:name w:val="Intense Emphasis"/>
    <w:basedOn w:val="DefaultParagraphFont"/>
    <w:uiPriority w:val="21"/>
    <w:qFormat/>
    <w:rsid w:val="00291141"/>
    <w:rPr>
      <w:i/>
      <w:iCs/>
      <w:color w:val="4472C4" w:themeColor="accent1"/>
    </w:rPr>
  </w:style>
  <w:style w:type="character" w:styleId="Strong">
    <w:name w:val="Strong"/>
    <w:basedOn w:val="DefaultParagraphFont"/>
    <w:uiPriority w:val="22"/>
    <w:qFormat/>
    <w:rsid w:val="00291141"/>
    <w:rPr>
      <w:b/>
      <w:bCs/>
    </w:rPr>
  </w:style>
  <w:style w:type="character" w:styleId="BookTitle">
    <w:name w:val="Book Title"/>
    <w:basedOn w:val="DefaultParagraphFont"/>
    <w:uiPriority w:val="33"/>
    <w:qFormat/>
    <w:rsid w:val="00ED3DC6"/>
    <w:rPr>
      <w:b/>
      <w:bCs/>
      <w:i/>
      <w:iCs/>
      <w:spacing w:val="5"/>
    </w:rPr>
  </w:style>
  <w:style w:type="paragraph" w:styleId="Header">
    <w:name w:val="header"/>
    <w:basedOn w:val="Normal"/>
    <w:link w:val="HeaderChar"/>
    <w:uiPriority w:val="99"/>
    <w:unhideWhenUsed/>
    <w:rsid w:val="000E03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03F0"/>
  </w:style>
  <w:style w:type="paragraph" w:styleId="Footer">
    <w:name w:val="footer"/>
    <w:basedOn w:val="Normal"/>
    <w:link w:val="FooterChar"/>
    <w:uiPriority w:val="99"/>
    <w:unhideWhenUsed/>
    <w:rsid w:val="000E03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03F0"/>
  </w:style>
  <w:style w:type="character" w:styleId="UnresolvedMention">
    <w:name w:val="Unresolved Mention"/>
    <w:basedOn w:val="DefaultParagraphFont"/>
    <w:uiPriority w:val="99"/>
    <w:semiHidden/>
    <w:unhideWhenUsed/>
    <w:rsid w:val="004E124D"/>
    <w:rPr>
      <w:color w:val="605E5C"/>
      <w:shd w:val="clear" w:color="auto" w:fill="E1DFDD"/>
    </w:rPr>
  </w:style>
  <w:style w:type="table" w:styleId="TableGrid">
    <w:name w:val="Table Grid"/>
    <w:basedOn w:val="TableNormal"/>
    <w:uiPriority w:val="39"/>
    <w:rsid w:val="00CA73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ntstyle01" w:customStyle="1">
    <w:name w:val="fontstyle01"/>
    <w:basedOn w:val="DefaultParagraphFont"/>
    <w:rsid w:val="00847F52"/>
    <w:rPr>
      <w:rFonts w:hint="default" w:ascii="TimesNewRomanPSMT" w:hAnsi="TimesNewRomanPSMT"/>
      <w:b w:val="0"/>
      <w:bCs w:val="0"/>
      <w:i w:val="0"/>
      <w:iCs w:val="0"/>
      <w:color w:val="000000"/>
      <w:sz w:val="24"/>
      <w:szCs w:val="24"/>
    </w:rPr>
  </w:style>
  <w:style w:type="character" w:styleId="CommentReference">
    <w:name w:val="annotation reference"/>
    <w:basedOn w:val="DefaultParagraphFont"/>
    <w:uiPriority w:val="99"/>
    <w:semiHidden/>
    <w:unhideWhenUsed/>
    <w:rsid w:val="004229FC"/>
    <w:rPr>
      <w:sz w:val="16"/>
      <w:szCs w:val="16"/>
    </w:rPr>
  </w:style>
  <w:style w:type="paragraph" w:styleId="CommentText">
    <w:name w:val="annotation text"/>
    <w:basedOn w:val="Normal"/>
    <w:link w:val="CommentTextChar"/>
    <w:uiPriority w:val="99"/>
    <w:semiHidden/>
    <w:unhideWhenUsed/>
    <w:rsid w:val="004229FC"/>
    <w:pPr>
      <w:spacing w:line="240" w:lineRule="auto"/>
    </w:pPr>
    <w:rPr>
      <w:sz w:val="20"/>
      <w:szCs w:val="20"/>
    </w:rPr>
  </w:style>
  <w:style w:type="character" w:styleId="CommentTextChar" w:customStyle="1">
    <w:name w:val="Comment Text Char"/>
    <w:basedOn w:val="DefaultParagraphFont"/>
    <w:link w:val="CommentText"/>
    <w:uiPriority w:val="99"/>
    <w:semiHidden/>
    <w:rsid w:val="004229FC"/>
    <w:rPr>
      <w:sz w:val="20"/>
      <w:szCs w:val="20"/>
    </w:rPr>
  </w:style>
  <w:style w:type="paragraph" w:styleId="CommentSubject">
    <w:name w:val="annotation subject"/>
    <w:basedOn w:val="CommentText"/>
    <w:next w:val="CommentText"/>
    <w:link w:val="CommentSubjectChar"/>
    <w:uiPriority w:val="99"/>
    <w:semiHidden/>
    <w:unhideWhenUsed/>
    <w:rsid w:val="004229FC"/>
    <w:rPr>
      <w:b/>
      <w:bCs/>
    </w:rPr>
  </w:style>
  <w:style w:type="character" w:styleId="CommentSubjectChar" w:customStyle="1">
    <w:name w:val="Comment Subject Char"/>
    <w:basedOn w:val="CommentTextChar"/>
    <w:link w:val="CommentSubject"/>
    <w:uiPriority w:val="99"/>
    <w:semiHidden/>
    <w:rsid w:val="004229FC"/>
    <w:rPr>
      <w:b/>
      <w:bCs/>
      <w:sz w:val="20"/>
      <w:szCs w:val="20"/>
    </w:rPr>
  </w:style>
  <w:style w:type="paragraph" w:styleId="BalloonText">
    <w:name w:val="Balloon Text"/>
    <w:basedOn w:val="Normal"/>
    <w:link w:val="BalloonTextChar"/>
    <w:uiPriority w:val="99"/>
    <w:semiHidden/>
    <w:unhideWhenUsed/>
    <w:rsid w:val="00CF539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5399"/>
    <w:rPr>
      <w:rFonts w:ascii="Segoe UI" w:hAnsi="Segoe UI" w:cs="Segoe UI"/>
      <w:sz w:val="18"/>
      <w:szCs w:val="18"/>
    </w:rPr>
  </w:style>
  <w:style w:type="paragraph" w:styleId="Revision">
    <w:name w:val="Revision"/>
    <w:hidden/>
    <w:uiPriority w:val="99"/>
    <w:semiHidden/>
    <w:rsid w:val="006D3E45"/>
    <w:pPr>
      <w:spacing w:after="0" w:line="240" w:lineRule="auto"/>
    </w:pPr>
  </w:style>
  <w:style w:type="character" w:styleId="FollowedHyperlink">
    <w:name w:val="FollowedHyperlink"/>
    <w:basedOn w:val="DefaultParagraphFont"/>
    <w:uiPriority w:val="99"/>
    <w:semiHidden/>
    <w:unhideWhenUsed/>
    <w:rsid w:val="00C15FAB"/>
    <w:rPr>
      <w:color w:val="954F72" w:themeColor="followedHyperlink"/>
      <w:u w:val="single"/>
    </w:rPr>
  </w:style>
  <w:style w:type="table" w:styleId="GridTable1Light-Accent2">
    <w:name w:val="Grid Table 1 Light Accent 2"/>
    <w:basedOn w:val="TableNormal"/>
    <w:uiPriority w:val="46"/>
    <w:rsid w:val="00696DF5"/>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ListTable5Dark-Accent2">
    <w:name w:val="List Table 5 Dark Accent 2"/>
    <w:basedOn w:val="TableNormal"/>
    <w:uiPriority w:val="50"/>
    <w:rsid w:val="00696DF5"/>
    <w:pPr>
      <w:spacing w:after="0" w:line="240" w:lineRule="auto"/>
    </w:pPr>
    <w:rPr>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2">
    <w:name w:val="Grid Table 5 Dark Accent 2"/>
    <w:basedOn w:val="TableNormal"/>
    <w:uiPriority w:val="50"/>
    <w:rsid w:val="00637D1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3">
    <w:name w:val="Grid Table 4 Accent 3"/>
    <w:basedOn w:val="TableNormal"/>
    <w:uiPriority w:val="49"/>
    <w:rsid w:val="00637D1D"/>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637D1D"/>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ing32" w:customStyle="1">
    <w:name w:val="heading 32"/>
    <w:basedOn w:val="Normal"/>
    <w:next w:val="Normal"/>
    <w:uiPriority w:val="9"/>
    <w:unhideWhenUsed/>
    <w:qFormat/>
    <w:rsid w:val="00F5642E"/>
    <w:pPr>
      <w:keepNext/>
      <w:keepLines/>
      <w:spacing w:before="80" w:after="0" w:line="240" w:lineRule="auto"/>
      <w:outlineLvl w:val="2"/>
    </w:pPr>
    <w:rPr>
      <w:rFonts w:asciiTheme="majorHAnsi" w:hAnsiTheme="majorHAnsi" w:eastAsiaTheme="majorEastAsia" w:cstheme="majorBidi"/>
      <w:color w:val="538135" w:themeColor="accent6" w:themeShade="BF"/>
      <w:sz w:val="24"/>
      <w:szCs w:val="24"/>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88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corxconsortium.org/grant-assistance/"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diversushealth.org/mso-resources/" TargetMode="External" Id="rId17" /><Relationship Type="http://schemas.openxmlformats.org/officeDocument/2006/relationships/customXml" Target="../customXml/item2.xml" Id="rId2" /><Relationship Type="http://schemas.openxmlformats.org/officeDocument/2006/relationships/hyperlink" Target="https://diversushealth.org/mso-resource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diversushealth.org/mso-resources/"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hndeliverables@diversushealth.org" TargetMode="External" Id="R8b9331de173847af" /><Relationship Type="http://schemas.openxmlformats.org/officeDocument/2006/relationships/header" Target="header.xml" Id="Rc2c52a28a9824d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35CBF46011346B3DFEBCB663C00F7" ma:contentTypeVersion="20" ma:contentTypeDescription="Create a new document." ma:contentTypeScope="" ma:versionID="fd166733cedd1bad58db44d284c49045">
  <xsd:schema xmlns:xsd="http://www.w3.org/2001/XMLSchema" xmlns:xs="http://www.w3.org/2001/XMLSchema" xmlns:p="http://schemas.microsoft.com/office/2006/metadata/properties" xmlns:ns2="f9ea3973-3a99-4a3c-a97a-295b3f29e91b" xmlns:ns3="20bce589-8ad3-43db-b859-5997f8f6236f" targetNamespace="http://schemas.microsoft.com/office/2006/metadata/properties" ma:root="true" ma:fieldsID="c83471e6021cd959a35321452c6be8d7" ns2:_="" ns3:_="">
    <xsd:import namespace="f9ea3973-3a99-4a3c-a97a-295b3f29e91b"/>
    <xsd:import namespace="20bce589-8ad3-43db-b859-5997f8f623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a3973-3a99-4a3c-a97a-295b3f29e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d83602d-cc08-4be2-a8d4-bdab47f9ca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bce589-8ad3-43db-b859-5997f8f623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c7dec3-b310-4188-84bf-15808301971d}" ma:internalName="TaxCatchAll" ma:showField="CatchAllData" ma:web="20bce589-8ad3-43db-b859-5997f8f62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bce589-8ad3-43db-b859-5997f8f6236f" xsi:nil="true"/>
    <lcf76f155ced4ddcb4097134ff3c332f xmlns="f9ea3973-3a99-4a3c-a97a-295b3f29e9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2D40-816E-4B10-8F26-2B8743AFDDD8}"/>
</file>

<file path=customXml/itemProps2.xml><?xml version="1.0" encoding="utf-8"?>
<ds:datastoreItem xmlns:ds="http://schemas.openxmlformats.org/officeDocument/2006/customXml" ds:itemID="{DDB72D2B-B24C-49C7-9218-33B215CF7BD3}">
  <ds:schemaRefs>
    <ds:schemaRef ds:uri="http://schemas.microsoft.com/sharepoint/v3/contenttype/forms"/>
  </ds:schemaRefs>
</ds:datastoreItem>
</file>

<file path=customXml/itemProps3.xml><?xml version="1.0" encoding="utf-8"?>
<ds:datastoreItem xmlns:ds="http://schemas.openxmlformats.org/officeDocument/2006/customXml" ds:itemID="{3D1D0BA7-370A-4042-AB03-04B5F851C8D5}">
  <ds:schemaRefs>
    <ds:schemaRef ds:uri="http://schemas.microsoft.com/office/2006/metadata/properties"/>
    <ds:schemaRef ds:uri="http://schemas.microsoft.com/office/infopath/2007/PartnerControls"/>
    <ds:schemaRef ds:uri="20bce589-8ad3-43db-b859-5997f8f6236f"/>
    <ds:schemaRef ds:uri="f9ea3973-3a99-4a3c-a97a-295b3f29e91b"/>
  </ds:schemaRefs>
</ds:datastoreItem>
</file>

<file path=customXml/itemProps4.xml><?xml version="1.0" encoding="utf-8"?>
<ds:datastoreItem xmlns:ds="http://schemas.openxmlformats.org/officeDocument/2006/customXml" ds:itemID="{9EF250FD-DAF1-4480-A49F-246C4BBDB1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AspenPointe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O'Rourke</dc:creator>
  <keywords/>
  <dc:description/>
  <lastModifiedBy>Ileen Mills</lastModifiedBy>
  <revision>14</revision>
  <lastPrinted>2022-07-08T22:19:00.0000000Z</lastPrinted>
  <dcterms:created xsi:type="dcterms:W3CDTF">2022-07-08T22:18:00.0000000Z</dcterms:created>
  <dcterms:modified xsi:type="dcterms:W3CDTF">2024-08-12T22:30:22.9824718Z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0x010100D3435CBF46011346B3DFEBCB663C00F7</vt:lpwstr>
  </property>
  <property fmtid="{D5CDD505-2E9C-101B-9397-08002B2CF9AE}" pid="3" name="MediaServiceImageTags">
    <vt:lpwstr/>
  </property>
</Properties>
</file>